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7986A2" w14:textId="1F7FDA6E" w:rsidR="00515637" w:rsidRDefault="00515637" w:rsidP="00515637">
      <w:pPr>
        <w:pStyle w:val="CRCoverPage"/>
        <w:tabs>
          <w:tab w:val="right" w:pos="9639"/>
        </w:tabs>
        <w:spacing w:after="0"/>
        <w:rPr>
          <w:b/>
          <w:i/>
          <w:noProof/>
          <w:sz w:val="28"/>
        </w:rPr>
      </w:pPr>
      <w:r>
        <w:rPr>
          <w:b/>
          <w:noProof/>
          <w:sz w:val="24"/>
        </w:rPr>
        <w:t>3GPP TSG-RAN4 Meeting #87</w:t>
      </w:r>
      <w:r>
        <w:rPr>
          <w:b/>
          <w:i/>
          <w:noProof/>
          <w:sz w:val="24"/>
        </w:rPr>
        <w:t xml:space="preserve"> </w:t>
      </w:r>
      <w:r>
        <w:rPr>
          <w:b/>
          <w:i/>
          <w:noProof/>
          <w:sz w:val="28"/>
        </w:rPr>
        <w:tab/>
      </w:r>
      <w:r w:rsidRPr="00617AA2">
        <w:rPr>
          <w:b/>
          <w:i/>
          <w:noProof/>
          <w:sz w:val="28"/>
        </w:rPr>
        <w:t>R4-1</w:t>
      </w:r>
      <w:r>
        <w:rPr>
          <w:b/>
          <w:i/>
          <w:noProof/>
          <w:sz w:val="28"/>
        </w:rPr>
        <w:t>8</w:t>
      </w:r>
      <w:r w:rsidR="00D9151F">
        <w:rPr>
          <w:b/>
          <w:i/>
          <w:noProof/>
          <w:sz w:val="28"/>
        </w:rPr>
        <w:t>06340</w:t>
      </w:r>
    </w:p>
    <w:p w14:paraId="762ED342" w14:textId="77777777" w:rsidR="00515637" w:rsidRDefault="00515637" w:rsidP="00515637">
      <w:pPr>
        <w:pStyle w:val="CRCoverPage"/>
        <w:outlineLvl w:val="0"/>
        <w:rPr>
          <w:b/>
          <w:noProof/>
          <w:sz w:val="24"/>
        </w:rPr>
      </w:pPr>
      <w:r>
        <w:rPr>
          <w:b/>
          <w:noProof/>
          <w:sz w:val="24"/>
        </w:rPr>
        <w:t>Busan, Korea, 21 – 25 May, 2018</w:t>
      </w:r>
    </w:p>
    <w:p w14:paraId="35A51CF0" w14:textId="77777777" w:rsidR="00983BC4" w:rsidRPr="00335CBD" w:rsidRDefault="00983BC4" w:rsidP="00983BC4">
      <w:pPr>
        <w:tabs>
          <w:tab w:val="left" w:pos="1985"/>
        </w:tabs>
        <w:spacing w:before="0" w:after="0"/>
        <w:ind w:left="1975" w:hangingChars="823" w:hanging="1975"/>
        <w:jc w:val="both"/>
        <w:rPr>
          <w:rFonts w:ascii="Arial" w:hAnsi="Arial" w:cs="Arial"/>
          <w:sz w:val="24"/>
        </w:rPr>
      </w:pPr>
    </w:p>
    <w:p w14:paraId="1A53EEB8" w14:textId="0FDCDD1D" w:rsidR="00983BC4" w:rsidRPr="00335CBD" w:rsidRDefault="00983BC4" w:rsidP="00983BC4">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D9151F" w:rsidRPr="00D9151F">
        <w:rPr>
          <w:rFonts w:ascii="Arial" w:hAnsi="Arial" w:cs="Arial"/>
          <w:b/>
          <w:sz w:val="24"/>
          <w:lang w:eastAsia="zh-CN"/>
        </w:rPr>
        <w:t>7.10.8.1</w:t>
      </w:r>
    </w:p>
    <w:p w14:paraId="20F9BFEB" w14:textId="77777777" w:rsidR="00983BC4" w:rsidRPr="00FD33B3" w:rsidRDefault="00983BC4" w:rsidP="00983BC4">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28446141" w14:textId="0A28F887" w:rsidR="00983BC4" w:rsidRPr="005710A1" w:rsidRDefault="00983BC4" w:rsidP="00983BC4">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515637" w:rsidRPr="00515637">
        <w:rPr>
          <w:rFonts w:ascii="Arial" w:hAnsi="Arial" w:cs="Arial"/>
          <w:b/>
          <w:sz w:val="24"/>
        </w:rPr>
        <w:t>Further discussion on handover requirements for NR</w:t>
      </w:r>
    </w:p>
    <w:p w14:paraId="6253CE02" w14:textId="77777777" w:rsidR="00983BC4" w:rsidRPr="004C132F" w:rsidRDefault="00983BC4" w:rsidP="00983BC4">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Pr>
          <w:rFonts w:ascii="Arial" w:hAnsi="Arial" w:cs="Arial"/>
          <w:b/>
          <w:sz w:val="24"/>
        </w:rPr>
        <w:t>Discussion</w:t>
      </w:r>
    </w:p>
    <w:p w14:paraId="5700CC28" w14:textId="77777777" w:rsidR="004B515E" w:rsidRPr="00A137D5" w:rsidRDefault="004B515E" w:rsidP="005D2062">
      <w:pPr>
        <w:pStyle w:val="Heading1"/>
        <w:pBdr>
          <w:top w:val="single" w:sz="12" w:space="2" w:color="auto"/>
        </w:pBdr>
        <w:rPr>
          <w:sz w:val="32"/>
        </w:rPr>
      </w:pPr>
      <w:r w:rsidRPr="00A137D5">
        <w:rPr>
          <w:sz w:val="32"/>
        </w:rPr>
        <w:t>Introduction</w:t>
      </w:r>
    </w:p>
    <w:p w14:paraId="4C8DF261" w14:textId="77F25D9C" w:rsidR="00983BC4" w:rsidRPr="0067369B" w:rsidRDefault="005A1DF7" w:rsidP="005D2062">
      <w:pPr>
        <w:jc w:val="both"/>
        <w:rPr>
          <w:lang w:val="en-US" w:eastAsia="zh-CN"/>
        </w:rPr>
      </w:pPr>
      <w:r>
        <w:rPr>
          <w:lang w:eastAsia="zh-CN"/>
        </w:rPr>
        <w:t xml:space="preserve">In last RAN4 meeting two CRs for NR handover requirements were </w:t>
      </w:r>
      <w:r w:rsidR="001336D0">
        <w:rPr>
          <w:lang w:eastAsia="zh-CN"/>
        </w:rPr>
        <w:t>endorsed</w:t>
      </w:r>
      <w:r>
        <w:rPr>
          <w:lang w:eastAsia="zh-CN"/>
        </w:rPr>
        <w:t xml:space="preserve"> in [1][2]. However, some of the parameters in the handover requirements are still open. In this contribution, we further discuss the handover requirements and propose parameters to finalize the requirement equation.</w:t>
      </w:r>
    </w:p>
    <w:p w14:paraId="21E4F90F" w14:textId="426DB551" w:rsidR="00F45216" w:rsidRPr="00A137D5" w:rsidRDefault="001336D0" w:rsidP="00F45216">
      <w:pPr>
        <w:pStyle w:val="Heading1"/>
        <w:rPr>
          <w:sz w:val="32"/>
        </w:rPr>
      </w:pPr>
      <w:r>
        <w:rPr>
          <w:sz w:val="32"/>
        </w:rPr>
        <w:t>NR – NR HO</w:t>
      </w:r>
    </w:p>
    <w:p w14:paraId="3760CFF8" w14:textId="77777777" w:rsidR="00257416" w:rsidRPr="001E3413" w:rsidRDefault="00257416" w:rsidP="00257416">
      <w:pPr>
        <w:pStyle w:val="Heading2"/>
        <w:ind w:left="720"/>
      </w:pPr>
      <w:r w:rsidRPr="001E3413">
        <w:t>T</w:t>
      </w:r>
      <w:r w:rsidRPr="001E3413">
        <w:rPr>
          <w:vertAlign w:val="subscript"/>
        </w:rPr>
        <w:t>search</w:t>
      </w:r>
    </w:p>
    <w:p w14:paraId="556EEE4B" w14:textId="6FB37E15" w:rsidR="00237770" w:rsidRDefault="00AB2FC5" w:rsidP="00257416">
      <w:pPr>
        <w:jc w:val="both"/>
        <w:rPr>
          <w:rFonts w:cs="v4.2.0"/>
        </w:rPr>
      </w:pPr>
      <w:r>
        <w:rPr>
          <w:rFonts w:cs="v4.2.0"/>
        </w:rPr>
        <w:t>As raised by other companies in the last meeting, it’s desirable to differentiate intra-frequency and inter-frequency handover due to the AGC estimation time. Different from LTE, beamforming would be widely deployed at both base station and UE side, which will cause much bigger power variance among different SSBs on different frequencies. So extra processing time is needed for AGC estimation for inter-frequency handover</w:t>
      </w:r>
      <w:r w:rsidR="00B43AF3">
        <w:rPr>
          <w:rFonts w:cs="v4.2.0"/>
        </w:rPr>
        <w:t>, here we propose extra 1 SMTC periodicity for AGC estimation</w:t>
      </w:r>
      <w:r w:rsidR="00B43AF3" w:rsidRPr="00B43AF3">
        <w:rPr>
          <w:rFonts w:cs="v4.2.0"/>
        </w:rPr>
        <w:t xml:space="preserve"> </w:t>
      </w:r>
      <w:r w:rsidR="00B43AF3">
        <w:rPr>
          <w:rFonts w:cs="v4.2.0"/>
        </w:rPr>
        <w:t xml:space="preserve">provided that </w:t>
      </w:r>
      <w:r w:rsidR="00B43AF3" w:rsidRPr="0005008B">
        <w:rPr>
          <w:rFonts w:cs="v4.2.0"/>
        </w:rPr>
        <w:t>signal quality is sufficient for successful cell detection on the first attempt</w:t>
      </w:r>
      <w:r w:rsidR="00B43AF3">
        <w:rPr>
          <w:rFonts w:cs="v4.2.0"/>
        </w:rPr>
        <w:t>.</w:t>
      </w:r>
    </w:p>
    <w:p w14:paraId="40C4E73E" w14:textId="50CEF5F5" w:rsidR="00237770" w:rsidRPr="00237770" w:rsidRDefault="00237770" w:rsidP="00237770">
      <w:pPr>
        <w:pStyle w:val="ListParagraph"/>
        <w:numPr>
          <w:ilvl w:val="0"/>
          <w:numId w:val="38"/>
        </w:numPr>
        <w:ind w:left="360"/>
        <w:jc w:val="both"/>
        <w:rPr>
          <w:rFonts w:ascii="Times New Roman" w:eastAsia="SimSun" w:hAnsi="Times New Roman" w:cs="v4.2.0"/>
          <w:b/>
          <w:sz w:val="20"/>
          <w:szCs w:val="20"/>
          <w:lang w:val="en-GB"/>
        </w:rPr>
      </w:pPr>
      <w:r w:rsidRPr="00237770">
        <w:rPr>
          <w:rFonts w:ascii="Times New Roman" w:eastAsia="SimSun" w:hAnsi="Times New Roman" w:cs="v4.2.0"/>
          <w:b/>
          <w:sz w:val="20"/>
          <w:szCs w:val="20"/>
          <w:lang w:val="en-GB"/>
        </w:rPr>
        <w:t>Target cell is FR1</w:t>
      </w:r>
    </w:p>
    <w:p w14:paraId="4DE55D85" w14:textId="0501D035" w:rsidR="00257416" w:rsidRPr="004B0EC0" w:rsidRDefault="00AB2FC5" w:rsidP="00257416">
      <w:pPr>
        <w:jc w:val="both"/>
        <w:rPr>
          <w:rFonts w:cs="v4.2.0"/>
        </w:rPr>
      </w:pPr>
      <w:r>
        <w:rPr>
          <w:rFonts w:cs="v4.2.0"/>
        </w:rPr>
        <w:t>With consideration of extra AGC estimation time</w:t>
      </w:r>
      <w:r w:rsidR="00257416">
        <w:rPr>
          <w:lang w:eastAsia="zh-CN"/>
        </w:rPr>
        <w:t>,</w:t>
      </w:r>
      <w:r>
        <w:rPr>
          <w:lang w:eastAsia="zh-CN"/>
        </w:rPr>
        <w:t xml:space="preserve"> the cell search time will be</w:t>
      </w:r>
      <w:r w:rsidRPr="00AB2FC5">
        <w:rPr>
          <w:rFonts w:cs="v4.2.0"/>
        </w:rPr>
        <w:t xml:space="preserve"> </w:t>
      </w:r>
      <w:r w:rsidR="00B43AF3">
        <w:rPr>
          <w:rFonts w:cs="v4.2.0"/>
        </w:rPr>
        <w:t>(</w:t>
      </w:r>
      <w:r>
        <w:rPr>
          <w:rFonts w:cs="v4.2.0"/>
        </w:rPr>
        <w:t xml:space="preserve">2*SMTC </w:t>
      </w:r>
      <w:r w:rsidRPr="00B4423C">
        <w:rPr>
          <w:rFonts w:cs="v4.2.0"/>
        </w:rPr>
        <w:t xml:space="preserve">periodicity </w:t>
      </w:r>
      <w:r>
        <w:rPr>
          <w:rFonts w:cs="v4.2.0"/>
        </w:rPr>
        <w:t>+ 5</w:t>
      </w:r>
      <w:r w:rsidR="00B43AF3">
        <w:rPr>
          <w:rFonts w:cs="v4.2.0"/>
        </w:rPr>
        <w:t>)ms.</w:t>
      </w:r>
    </w:p>
    <w:p w14:paraId="04E80E08" w14:textId="0DA1A886" w:rsidR="00237770" w:rsidRDefault="00257416" w:rsidP="00257416">
      <w:pPr>
        <w:jc w:val="both"/>
        <w:rPr>
          <w:b/>
          <w:i/>
          <w:lang w:val="en-US" w:eastAsia="zh-CN"/>
        </w:rPr>
      </w:pPr>
      <w:r w:rsidRPr="00DE352D">
        <w:rPr>
          <w:b/>
          <w:i/>
          <w:lang w:eastAsia="zh-CN"/>
        </w:rPr>
        <w:t xml:space="preserve">Proposal </w:t>
      </w:r>
      <w:r w:rsidR="00314F28">
        <w:rPr>
          <w:b/>
          <w:i/>
          <w:lang w:eastAsia="zh-CN"/>
        </w:rPr>
        <w:t>1</w:t>
      </w:r>
      <w:r w:rsidRPr="00DE352D">
        <w:rPr>
          <w:b/>
          <w:i/>
          <w:lang w:eastAsia="zh-CN"/>
        </w:rPr>
        <w:t xml:space="preserve">: </w:t>
      </w:r>
      <w:r>
        <w:rPr>
          <w:b/>
          <w:i/>
          <w:lang w:eastAsia="zh-CN"/>
        </w:rPr>
        <w:t>For FR1</w:t>
      </w:r>
      <w:r w:rsidRPr="00B43AF3">
        <w:rPr>
          <w:b/>
          <w:i/>
          <w:lang w:eastAsia="zh-CN"/>
        </w:rPr>
        <w:t xml:space="preserve">, </w:t>
      </w:r>
      <w:r w:rsidR="00B43AF3">
        <w:rPr>
          <w:rFonts w:cs="v4.2.0"/>
          <w:b/>
          <w:i/>
        </w:rPr>
        <w:t>i</w:t>
      </w:r>
      <w:r w:rsidR="00B43AF3" w:rsidRPr="00B43AF3">
        <w:rPr>
          <w:rFonts w:cs="v4.2.0"/>
          <w:b/>
          <w:i/>
        </w:rPr>
        <w:t>f the target cell is an unknown inter-frequency cell and signal quality is sufficient for successful cell detection on the first attempt, then T</w:t>
      </w:r>
      <w:r w:rsidR="00B43AF3" w:rsidRPr="00B43AF3">
        <w:rPr>
          <w:rFonts w:cs="v4.2.0"/>
          <w:b/>
          <w:i/>
          <w:vertAlign w:val="subscript"/>
        </w:rPr>
        <w:t>search</w:t>
      </w:r>
      <w:r w:rsidR="00B43AF3" w:rsidRPr="00B43AF3">
        <w:rPr>
          <w:rFonts w:cs="v4.2.0"/>
          <w:b/>
          <w:i/>
        </w:rPr>
        <w:t xml:space="preserve"> = [2*SMTC periodicity + 5] ms.</w:t>
      </w:r>
    </w:p>
    <w:p w14:paraId="565B527D" w14:textId="1F150831" w:rsidR="00237770" w:rsidRPr="00237770" w:rsidRDefault="00237770" w:rsidP="00257416">
      <w:pPr>
        <w:pStyle w:val="ListParagraph"/>
        <w:numPr>
          <w:ilvl w:val="0"/>
          <w:numId w:val="38"/>
        </w:numPr>
        <w:ind w:left="360"/>
        <w:jc w:val="both"/>
        <w:rPr>
          <w:rFonts w:ascii="Times New Roman" w:eastAsia="SimSun" w:hAnsi="Times New Roman" w:cs="v4.2.0"/>
          <w:b/>
          <w:sz w:val="20"/>
          <w:szCs w:val="20"/>
          <w:lang w:val="en-GB"/>
        </w:rPr>
      </w:pPr>
      <w:r w:rsidRPr="00237770">
        <w:rPr>
          <w:rFonts w:ascii="Times New Roman" w:eastAsia="SimSun" w:hAnsi="Times New Roman" w:cs="v4.2.0"/>
          <w:b/>
          <w:sz w:val="20"/>
          <w:szCs w:val="20"/>
          <w:lang w:val="en-GB"/>
        </w:rPr>
        <w:t>Target cell is FR</w:t>
      </w:r>
      <w:r>
        <w:rPr>
          <w:rFonts w:ascii="Times New Roman" w:eastAsia="SimSun" w:hAnsi="Times New Roman" w:cs="v4.2.0"/>
          <w:b/>
          <w:sz w:val="20"/>
          <w:szCs w:val="20"/>
          <w:lang w:val="en-GB"/>
        </w:rPr>
        <w:t>2</w:t>
      </w:r>
    </w:p>
    <w:p w14:paraId="38643AEF" w14:textId="5829FEC8" w:rsidR="00257416" w:rsidRDefault="00257416" w:rsidP="00257416">
      <w:pPr>
        <w:jc w:val="both"/>
        <w:rPr>
          <w:rFonts w:cs="v4.2.0"/>
        </w:rPr>
      </w:pPr>
      <w:r w:rsidRPr="004B0EC0">
        <w:rPr>
          <w:rFonts w:cs="v4.2.0"/>
        </w:rPr>
        <w:t>In F</w:t>
      </w:r>
      <w:r>
        <w:rPr>
          <w:rFonts w:cs="v4.2.0"/>
        </w:rPr>
        <w:t>R</w:t>
      </w:r>
      <w:r w:rsidRPr="004B0EC0">
        <w:rPr>
          <w:rFonts w:cs="v4.2.0"/>
        </w:rPr>
        <w:t>2</w:t>
      </w:r>
      <w:r>
        <w:rPr>
          <w:rFonts w:cs="v4.2.0"/>
        </w:rPr>
        <w:t>, it’s different from FR1 case since the UE Rx beam shall also be taken into account. The first attempt means the channel condition is good enough to meet one shot timing estimation but UE still need to train all the Rx beams to find out the reliable DL timing from PSS/SSS. Like PSS/SSS detection requirement design, the total PSS/SS</w:t>
      </w:r>
      <w:r w:rsidR="00237770">
        <w:rPr>
          <w:rFonts w:cs="v4.2.0"/>
        </w:rPr>
        <w:t>S</w:t>
      </w:r>
      <w:r>
        <w:rPr>
          <w:rFonts w:cs="v4.2.0"/>
        </w:rPr>
        <w:t xml:space="preserve"> detection delay is </w:t>
      </w:r>
      <w:r w:rsidRPr="004B0EC0">
        <w:rPr>
          <w:rFonts w:cs="v4.2.0"/>
        </w:rPr>
        <w:t xml:space="preserve">[Y1] x </w:t>
      </w:r>
      <w:r>
        <w:rPr>
          <w:rFonts w:cs="v4.2.0"/>
        </w:rPr>
        <w:t>[</w:t>
      </w:r>
      <w:r w:rsidRPr="004B0EC0">
        <w:rPr>
          <w:rFonts w:cs="v4.2.0"/>
        </w:rPr>
        <w:t>N1</w:t>
      </w:r>
      <w:r>
        <w:rPr>
          <w:rFonts w:cs="v4.2.0"/>
        </w:rPr>
        <w:t>]</w:t>
      </w:r>
      <w:r w:rsidRPr="004B0EC0">
        <w:rPr>
          <w:rFonts w:cs="v4.2.0"/>
        </w:rPr>
        <w:t xml:space="preserve"> x SMTC_period</w:t>
      </w:r>
      <w:r>
        <w:rPr>
          <w:rFonts w:cs="v4.2.0"/>
        </w:rPr>
        <w:t>, Y1 is the sample number for PSS/SSS detection and N1 is the Rx beam number; one attempt means channel condition is good enough to use Y1=1, but the Rx beam number N1 still need to be reflected as an actual value rather than N1=1. Since we propose 8 as Rx beam number in cell identification requirement, here for</w:t>
      </w:r>
      <w:r w:rsidR="00B43AF3">
        <w:rPr>
          <w:rFonts w:cs="v4.2.0"/>
        </w:rPr>
        <w:t xml:space="preserve"> intra-frequency</w:t>
      </w:r>
      <w:r>
        <w:rPr>
          <w:rFonts w:cs="v4.2.0"/>
        </w:rPr>
        <w:t xml:space="preserve"> HO requirement we propose 8 as well. </w:t>
      </w:r>
      <w:r w:rsidR="00B43AF3">
        <w:rPr>
          <w:rFonts w:cs="v4.2.0"/>
        </w:rPr>
        <w:t xml:space="preserve">Also with the extra AGC estimation time for inter-frequency handover, the </w:t>
      </w:r>
      <w:r w:rsidR="00B43AF3" w:rsidRPr="00B43AF3">
        <w:rPr>
          <w:rFonts w:cs="v4.2.0"/>
        </w:rPr>
        <w:t>Tsearch = [9*SMTC period+5]</w:t>
      </w:r>
      <w:r w:rsidR="00B43AF3">
        <w:rPr>
          <w:rFonts w:cs="v4.2.0"/>
        </w:rPr>
        <w:t>.</w:t>
      </w:r>
    </w:p>
    <w:p w14:paraId="7835AA61" w14:textId="39CB52C1" w:rsidR="00257416" w:rsidRPr="00B43AF3" w:rsidRDefault="00257416" w:rsidP="00257416">
      <w:pPr>
        <w:jc w:val="both"/>
        <w:rPr>
          <w:b/>
          <w:i/>
          <w:lang w:val="en-US" w:eastAsia="zh-CN"/>
        </w:rPr>
      </w:pPr>
      <w:r w:rsidRPr="00B43AF3">
        <w:rPr>
          <w:b/>
          <w:i/>
          <w:lang w:eastAsia="zh-CN"/>
        </w:rPr>
        <w:t xml:space="preserve">Proposal </w:t>
      </w:r>
      <w:r w:rsidR="00314F28">
        <w:rPr>
          <w:b/>
          <w:i/>
          <w:lang w:eastAsia="zh-CN"/>
        </w:rPr>
        <w:t>2</w:t>
      </w:r>
      <w:r w:rsidRPr="00B43AF3">
        <w:rPr>
          <w:b/>
          <w:i/>
          <w:lang w:eastAsia="zh-CN"/>
        </w:rPr>
        <w:t xml:space="preserve">: For FR2, </w:t>
      </w:r>
      <w:r w:rsidRPr="00B43AF3">
        <w:rPr>
          <w:b/>
          <w:i/>
          <w:lang w:val="en-US" w:eastAsia="zh-CN"/>
        </w:rPr>
        <w:t>T</w:t>
      </w:r>
      <w:r w:rsidRPr="00B43AF3">
        <w:rPr>
          <w:b/>
          <w:i/>
          <w:vertAlign w:val="subscript"/>
          <w:lang w:eastAsia="zh-CN"/>
        </w:rPr>
        <w:t>search</w:t>
      </w:r>
      <w:r w:rsidRPr="00B43AF3">
        <w:rPr>
          <w:b/>
          <w:i/>
          <w:lang w:val="en-US" w:eastAsia="zh-CN"/>
        </w:rPr>
        <w:t xml:space="preserve"> is the time for PSS/SSS detection, which is 0 for known cell</w:t>
      </w:r>
      <w:r w:rsidR="00B43AF3" w:rsidRPr="00B43AF3">
        <w:rPr>
          <w:b/>
          <w:i/>
          <w:lang w:val="en-US" w:eastAsia="zh-CN"/>
        </w:rPr>
        <w:t xml:space="preserve">; </w:t>
      </w:r>
      <w:r w:rsidR="00B43AF3" w:rsidRPr="00B43AF3">
        <w:rPr>
          <w:rFonts w:cs="v4.2.0"/>
          <w:b/>
          <w:i/>
        </w:rPr>
        <w:t>If the target cell is an unknown intra-frequency cell and signal quality is sufficient for successful cell detection on the first attempt, then T</w:t>
      </w:r>
      <w:r w:rsidR="00B43AF3" w:rsidRPr="00B43AF3">
        <w:rPr>
          <w:rFonts w:cs="v4.2.0"/>
          <w:b/>
          <w:i/>
          <w:vertAlign w:val="subscript"/>
        </w:rPr>
        <w:t>search</w:t>
      </w:r>
      <w:r w:rsidR="00B43AF3" w:rsidRPr="00B43AF3">
        <w:rPr>
          <w:rFonts w:cs="v4.2.0"/>
          <w:b/>
          <w:i/>
        </w:rPr>
        <w:t xml:space="preserve"> = [</w:t>
      </w:r>
      <w:r w:rsidR="00B43AF3" w:rsidRPr="00B43AF3">
        <w:rPr>
          <w:b/>
          <w:i/>
          <w:lang w:val="en-US" w:eastAsia="zh-CN"/>
        </w:rPr>
        <w:t>8*SMTC period+5</w:t>
      </w:r>
      <w:r w:rsidR="00B43AF3" w:rsidRPr="00B43AF3">
        <w:rPr>
          <w:rFonts w:cs="v4.2.0"/>
          <w:b/>
          <w:i/>
        </w:rPr>
        <w:t>] ms. If the target cell is an unknown inter-frequency cell and signal quality is sufficient for successful cell detection on the first attempt, then T</w:t>
      </w:r>
      <w:r w:rsidR="00B43AF3" w:rsidRPr="00B43AF3">
        <w:rPr>
          <w:rFonts w:cs="v4.2.0"/>
          <w:b/>
          <w:i/>
          <w:vertAlign w:val="subscript"/>
        </w:rPr>
        <w:t>search</w:t>
      </w:r>
      <w:r w:rsidR="00B43AF3" w:rsidRPr="00B43AF3">
        <w:rPr>
          <w:rFonts w:cs="v4.2.0"/>
          <w:b/>
          <w:i/>
        </w:rPr>
        <w:t xml:space="preserve"> = [</w:t>
      </w:r>
      <w:r w:rsidR="00B43AF3" w:rsidRPr="00B43AF3">
        <w:rPr>
          <w:b/>
          <w:i/>
          <w:lang w:val="en-US" w:eastAsia="zh-CN"/>
        </w:rPr>
        <w:t>9*SMTC period+5</w:t>
      </w:r>
      <w:r w:rsidR="00B43AF3" w:rsidRPr="00B43AF3">
        <w:rPr>
          <w:rFonts w:cs="v4.2.0"/>
          <w:b/>
          <w:i/>
        </w:rPr>
        <w:t xml:space="preserve">] ms. </w:t>
      </w:r>
    </w:p>
    <w:p w14:paraId="512005E4" w14:textId="6267EDCE" w:rsidR="00257416" w:rsidRPr="00DE352D" w:rsidRDefault="00257416" w:rsidP="00257416">
      <w:pPr>
        <w:pStyle w:val="Heading2"/>
        <w:ind w:left="720"/>
      </w:pPr>
      <w:r w:rsidRPr="001E3413">
        <w:t>T</w:t>
      </w:r>
      <w:r w:rsidR="00FB6E4D">
        <w:rPr>
          <w:vertAlign w:val="subscript"/>
        </w:rPr>
        <w:t>loops</w:t>
      </w:r>
    </w:p>
    <w:p w14:paraId="5512C922" w14:textId="26B63CA4" w:rsidR="00257416" w:rsidRDefault="00257416" w:rsidP="00257416">
      <w:pPr>
        <w:jc w:val="both"/>
        <w:rPr>
          <w:lang w:eastAsia="zh-CN"/>
        </w:rPr>
      </w:pPr>
      <w:r w:rsidRPr="00166654">
        <w:rPr>
          <w:lang w:val="en-US" w:eastAsia="zh-CN"/>
        </w:rPr>
        <w:t>T</w:t>
      </w:r>
      <w:r w:rsidRPr="00166654">
        <w:rPr>
          <w:vertAlign w:val="subscript"/>
          <w:lang w:eastAsia="zh-CN"/>
        </w:rPr>
        <w:t>loops</w:t>
      </w:r>
      <w:r>
        <w:rPr>
          <w:lang w:eastAsia="zh-CN"/>
        </w:rPr>
        <w:t xml:space="preserve"> was </w:t>
      </w:r>
      <w:r w:rsidR="00FB6E4D">
        <w:rPr>
          <w:lang w:eastAsia="zh-CN"/>
        </w:rPr>
        <w:t>discussed</w:t>
      </w:r>
      <w:r>
        <w:rPr>
          <w:lang w:eastAsia="zh-CN"/>
        </w:rPr>
        <w:t xml:space="preserve"> in last meeting</w:t>
      </w:r>
      <w:r w:rsidR="00FB6E4D">
        <w:rPr>
          <w:lang w:eastAsia="zh-CN"/>
        </w:rPr>
        <w:t>, which is used</w:t>
      </w:r>
      <w:r>
        <w:rPr>
          <w:lang w:eastAsia="zh-CN"/>
        </w:rPr>
        <w:t xml:space="preserve"> for UE to do the refinement of DL timing. However, we think UE probably need to do more measurement during this period for FR2. </w:t>
      </w:r>
    </w:p>
    <w:p w14:paraId="2C9C9B14" w14:textId="77777777" w:rsidR="00FB6E4D" w:rsidRDefault="00FB6E4D" w:rsidP="00257416">
      <w:pPr>
        <w:jc w:val="both"/>
        <w:rPr>
          <w:lang w:eastAsia="zh-CN"/>
        </w:rPr>
      </w:pPr>
    </w:p>
    <w:p w14:paraId="384138AB" w14:textId="7B004202" w:rsidR="00FB6E4D" w:rsidRPr="00FB6E4D" w:rsidRDefault="00FB6E4D" w:rsidP="00257416">
      <w:pPr>
        <w:pStyle w:val="ListParagraph"/>
        <w:numPr>
          <w:ilvl w:val="0"/>
          <w:numId w:val="38"/>
        </w:numPr>
        <w:ind w:left="360"/>
        <w:jc w:val="both"/>
        <w:rPr>
          <w:rFonts w:ascii="Times New Roman" w:eastAsia="SimSun" w:hAnsi="Times New Roman" w:cs="v4.2.0"/>
          <w:b/>
          <w:sz w:val="20"/>
          <w:szCs w:val="20"/>
          <w:lang w:val="en-GB"/>
        </w:rPr>
      </w:pPr>
      <w:r w:rsidRPr="00237770">
        <w:rPr>
          <w:rFonts w:ascii="Times New Roman" w:eastAsia="SimSun" w:hAnsi="Times New Roman" w:cs="v4.2.0"/>
          <w:b/>
          <w:sz w:val="20"/>
          <w:szCs w:val="20"/>
          <w:lang w:val="en-GB"/>
        </w:rPr>
        <w:t>Target cell is FR1</w:t>
      </w:r>
    </w:p>
    <w:p w14:paraId="4CBB0F18" w14:textId="2E3C9B23" w:rsidR="00257416" w:rsidRDefault="003F45A4" w:rsidP="00257416">
      <w:pPr>
        <w:jc w:val="both"/>
        <w:rPr>
          <w:lang w:eastAsia="zh-CN"/>
        </w:rPr>
      </w:pPr>
      <w:r>
        <w:rPr>
          <w:lang w:eastAsia="zh-CN"/>
        </w:rPr>
        <w:t xml:space="preserve">Based on the last meeting discussion, we think the </w:t>
      </w:r>
      <w:r w:rsidRPr="00166654">
        <w:rPr>
          <w:lang w:val="en-US" w:eastAsia="zh-CN"/>
        </w:rPr>
        <w:t>T</w:t>
      </w:r>
      <w:r w:rsidRPr="00166654">
        <w:rPr>
          <w:vertAlign w:val="subscript"/>
          <w:lang w:eastAsia="zh-CN"/>
        </w:rPr>
        <w:t>loops</w:t>
      </w:r>
      <w:r>
        <w:rPr>
          <w:lang w:eastAsia="zh-CN"/>
        </w:rPr>
        <w:t xml:space="preserve"> is needed only for MIB reading case in FR1.</w:t>
      </w:r>
      <w:r w:rsidR="00257416">
        <w:rPr>
          <w:lang w:eastAsia="zh-CN"/>
        </w:rPr>
        <w:t xml:space="preserve"> </w:t>
      </w:r>
      <w:r>
        <w:rPr>
          <w:lang w:eastAsia="zh-CN"/>
        </w:rPr>
        <w:t>I</w:t>
      </w:r>
      <w:r w:rsidR="00257416">
        <w:rPr>
          <w:lang w:eastAsia="zh-CN"/>
        </w:rPr>
        <w:t xml:space="preserve">f the </w:t>
      </w:r>
      <w:r>
        <w:rPr>
          <w:lang w:eastAsia="zh-CN"/>
        </w:rPr>
        <w:t>MIB reading is needed</w:t>
      </w:r>
      <w:r w:rsidR="00257416">
        <w:rPr>
          <w:lang w:eastAsia="zh-CN"/>
        </w:rPr>
        <w:t xml:space="preserve">, only the coarse timing </w:t>
      </w:r>
      <w:r>
        <w:rPr>
          <w:lang w:eastAsia="zh-CN"/>
        </w:rPr>
        <w:t xml:space="preserve">estimated within cell detection period </w:t>
      </w:r>
      <w:r w:rsidR="00257416">
        <w:rPr>
          <w:lang w:eastAsia="zh-CN"/>
        </w:rPr>
        <w:t xml:space="preserve">is </w:t>
      </w:r>
      <w:r>
        <w:rPr>
          <w:lang w:eastAsia="zh-CN"/>
        </w:rPr>
        <w:t>not sufficient for</w:t>
      </w:r>
      <w:r w:rsidR="00257416">
        <w:rPr>
          <w:lang w:eastAsia="zh-CN"/>
        </w:rPr>
        <w:t xml:space="preserve"> UE</w:t>
      </w:r>
      <w:r>
        <w:rPr>
          <w:lang w:eastAsia="zh-CN"/>
        </w:rPr>
        <w:t xml:space="preserve"> to accurately conduct the </w:t>
      </w:r>
      <w:r>
        <w:rPr>
          <w:lang w:eastAsia="zh-CN"/>
        </w:rPr>
        <w:lastRenderedPageBreak/>
        <w:t>timing/frequency tracking for MIB decoding</w:t>
      </w:r>
      <w:r w:rsidR="00257416">
        <w:rPr>
          <w:lang w:eastAsia="zh-CN"/>
        </w:rPr>
        <w:t xml:space="preserve">, and therefore we need </w:t>
      </w:r>
      <w:r w:rsidR="00257416" w:rsidRPr="00166654">
        <w:rPr>
          <w:lang w:val="en-US" w:eastAsia="zh-CN"/>
        </w:rPr>
        <w:t>T</w:t>
      </w:r>
      <w:r w:rsidR="00257416" w:rsidRPr="00166654">
        <w:rPr>
          <w:vertAlign w:val="subscript"/>
          <w:lang w:eastAsia="zh-CN"/>
        </w:rPr>
        <w:t>loops</w:t>
      </w:r>
      <w:r w:rsidR="00257416">
        <w:rPr>
          <w:lang w:eastAsia="zh-CN"/>
        </w:rPr>
        <w:t xml:space="preserve"> which is </w:t>
      </w:r>
      <w:r w:rsidR="00257416" w:rsidRPr="00450AC6">
        <w:rPr>
          <w:lang w:eastAsia="zh-CN"/>
        </w:rPr>
        <w:t>[SMTC period]ms</w:t>
      </w:r>
      <w:r w:rsidR="00257416" w:rsidRPr="00450AC6">
        <w:t xml:space="preserve"> </w:t>
      </w:r>
      <w:r w:rsidR="00257416" w:rsidRPr="00450AC6">
        <w:rPr>
          <w:lang w:eastAsia="zh-CN"/>
        </w:rPr>
        <w:t xml:space="preserve">provided that the signal quality is sufficient for successful </w:t>
      </w:r>
      <w:r w:rsidR="00257416">
        <w:rPr>
          <w:lang w:eastAsia="zh-CN"/>
        </w:rPr>
        <w:t>time refinement</w:t>
      </w:r>
      <w:r w:rsidR="00257416" w:rsidRPr="00450AC6">
        <w:rPr>
          <w:lang w:eastAsia="zh-CN"/>
        </w:rPr>
        <w:t xml:space="preserve"> on the first attempt</w:t>
      </w:r>
      <w:r w:rsidR="00257416">
        <w:rPr>
          <w:lang w:eastAsia="zh-CN"/>
        </w:rPr>
        <w:t xml:space="preserve">. </w:t>
      </w:r>
      <w:r>
        <w:rPr>
          <w:lang w:eastAsia="zh-CN"/>
        </w:rPr>
        <w:t>Otherwise, if MIB reading is not needed</w:t>
      </w:r>
      <w:r w:rsidR="00982023">
        <w:rPr>
          <w:lang w:eastAsia="zh-CN"/>
        </w:rPr>
        <w:t xml:space="preserve">, the </w:t>
      </w:r>
      <w:r w:rsidR="00982023" w:rsidRPr="00166654">
        <w:rPr>
          <w:lang w:val="en-US" w:eastAsia="zh-CN"/>
        </w:rPr>
        <w:t>T</w:t>
      </w:r>
      <w:r w:rsidR="00982023" w:rsidRPr="00166654">
        <w:rPr>
          <w:vertAlign w:val="subscript"/>
          <w:lang w:eastAsia="zh-CN"/>
        </w:rPr>
        <w:t>loops</w:t>
      </w:r>
      <w:r w:rsidR="00982023">
        <w:rPr>
          <w:lang w:eastAsia="zh-CN"/>
        </w:rPr>
        <w:t xml:space="preserve"> is not needed accordingly.</w:t>
      </w:r>
    </w:p>
    <w:p w14:paraId="66184C94" w14:textId="55BB2178" w:rsidR="00982023" w:rsidRPr="005D392A" w:rsidRDefault="00982023" w:rsidP="00257416">
      <w:pPr>
        <w:jc w:val="both"/>
        <w:rPr>
          <w:b/>
          <w:i/>
          <w:lang w:val="en-US" w:eastAsia="zh-CN"/>
        </w:rPr>
      </w:pPr>
      <w:r w:rsidRPr="00DE352D">
        <w:rPr>
          <w:b/>
          <w:i/>
          <w:lang w:eastAsia="zh-CN"/>
        </w:rPr>
        <w:t xml:space="preserve">Proposal </w:t>
      </w:r>
      <w:r w:rsidR="00314F28">
        <w:rPr>
          <w:b/>
          <w:i/>
          <w:lang w:eastAsia="zh-CN"/>
        </w:rPr>
        <w:t>3</w:t>
      </w:r>
      <w:r w:rsidRPr="00DE352D">
        <w:rPr>
          <w:b/>
          <w:i/>
          <w:lang w:eastAsia="zh-CN"/>
        </w:rPr>
        <w:t xml:space="preserve">: </w:t>
      </w:r>
      <w:r w:rsidR="009070FD">
        <w:rPr>
          <w:b/>
          <w:i/>
          <w:lang w:eastAsia="zh-CN"/>
        </w:rPr>
        <w:t xml:space="preserve">for FR1 </w:t>
      </w:r>
      <w:r w:rsidRPr="00DE352D">
        <w:rPr>
          <w:b/>
          <w:i/>
          <w:lang w:val="en-US" w:eastAsia="zh-CN"/>
        </w:rPr>
        <w:t>T</w:t>
      </w:r>
      <w:r w:rsidR="00224B6C">
        <w:rPr>
          <w:b/>
          <w:i/>
          <w:vertAlign w:val="subscript"/>
          <w:lang w:val="en-US" w:eastAsia="zh-CN"/>
        </w:rPr>
        <w:t>loops</w:t>
      </w:r>
      <w:r>
        <w:rPr>
          <w:b/>
          <w:i/>
          <w:vertAlign w:val="subscript"/>
          <w:lang w:val="en-US" w:eastAsia="zh-CN"/>
        </w:rPr>
        <w:t xml:space="preserve"> </w:t>
      </w:r>
      <w:r>
        <w:rPr>
          <w:b/>
          <w:i/>
          <w:lang w:val="en-US" w:eastAsia="zh-CN"/>
        </w:rPr>
        <w:t>= [SMTC period]</w:t>
      </w:r>
      <w:r w:rsidR="00224B6C">
        <w:rPr>
          <w:b/>
          <w:i/>
          <w:lang w:val="en-US" w:eastAsia="zh-CN"/>
        </w:rPr>
        <w:t>ms</w:t>
      </w:r>
      <w:r>
        <w:rPr>
          <w:b/>
          <w:i/>
          <w:lang w:val="en-US" w:eastAsia="zh-CN"/>
        </w:rPr>
        <w:t xml:space="preserve"> </w:t>
      </w:r>
      <w:r w:rsidR="00224B6C" w:rsidRPr="00224B6C">
        <w:rPr>
          <w:b/>
          <w:i/>
          <w:lang w:val="en-US" w:eastAsia="zh-CN"/>
        </w:rPr>
        <w:t xml:space="preserve">provided that the signal quality is sufficient for successful time refinement on the first attempt </w:t>
      </w:r>
      <w:r w:rsidR="00224B6C">
        <w:rPr>
          <w:b/>
          <w:i/>
          <w:lang w:val="en-US" w:eastAsia="zh-CN"/>
        </w:rPr>
        <w:t>if</w:t>
      </w:r>
      <w:r>
        <w:rPr>
          <w:b/>
          <w:i/>
          <w:lang w:val="en-US" w:eastAsia="zh-CN"/>
        </w:rPr>
        <w:t xml:space="preserve"> MIB </w:t>
      </w:r>
      <w:r w:rsidR="00224B6C">
        <w:rPr>
          <w:b/>
          <w:i/>
          <w:lang w:val="en-US" w:eastAsia="zh-CN"/>
        </w:rPr>
        <w:t>decode</w:t>
      </w:r>
      <w:r>
        <w:rPr>
          <w:b/>
          <w:i/>
          <w:lang w:val="en-US" w:eastAsia="zh-CN"/>
        </w:rPr>
        <w:t xml:space="preserve"> is needed</w:t>
      </w:r>
      <w:r w:rsidR="000065F5">
        <w:rPr>
          <w:b/>
          <w:i/>
          <w:lang w:val="en-US" w:eastAsia="zh-CN"/>
        </w:rPr>
        <w:t xml:space="preserve">, otherwise </w:t>
      </w:r>
      <w:r w:rsidR="000065F5" w:rsidRPr="00DE352D">
        <w:rPr>
          <w:b/>
          <w:i/>
          <w:lang w:val="en-US" w:eastAsia="zh-CN"/>
        </w:rPr>
        <w:t>T</w:t>
      </w:r>
      <w:r w:rsidR="000065F5">
        <w:rPr>
          <w:b/>
          <w:i/>
          <w:vertAlign w:val="subscript"/>
          <w:lang w:val="en-US" w:eastAsia="zh-CN"/>
        </w:rPr>
        <w:t xml:space="preserve">loops </w:t>
      </w:r>
      <w:r w:rsidR="000065F5">
        <w:rPr>
          <w:b/>
          <w:i/>
          <w:lang w:val="en-US" w:eastAsia="zh-CN"/>
        </w:rPr>
        <w:t>=0ms</w:t>
      </w:r>
      <w:r>
        <w:rPr>
          <w:b/>
          <w:i/>
          <w:lang w:val="en-US" w:eastAsia="zh-CN"/>
        </w:rPr>
        <w:t>.</w:t>
      </w:r>
    </w:p>
    <w:p w14:paraId="6DBE86E7" w14:textId="77777777" w:rsidR="00133247" w:rsidRDefault="00133247" w:rsidP="00257416">
      <w:pPr>
        <w:jc w:val="both"/>
        <w:rPr>
          <w:lang w:eastAsia="zh-CN"/>
        </w:rPr>
      </w:pPr>
    </w:p>
    <w:p w14:paraId="04AD9B06" w14:textId="13C1CC55" w:rsidR="00133247" w:rsidRPr="00133247" w:rsidRDefault="00133247" w:rsidP="00257416">
      <w:pPr>
        <w:pStyle w:val="ListParagraph"/>
        <w:numPr>
          <w:ilvl w:val="0"/>
          <w:numId w:val="38"/>
        </w:numPr>
        <w:ind w:left="360"/>
        <w:jc w:val="both"/>
        <w:rPr>
          <w:rFonts w:ascii="Times New Roman" w:eastAsia="SimSun" w:hAnsi="Times New Roman" w:cs="v4.2.0"/>
          <w:b/>
          <w:sz w:val="20"/>
          <w:szCs w:val="20"/>
          <w:lang w:val="en-GB"/>
        </w:rPr>
      </w:pPr>
      <w:r w:rsidRPr="00237770">
        <w:rPr>
          <w:rFonts w:ascii="Times New Roman" w:eastAsia="SimSun" w:hAnsi="Times New Roman" w:cs="v4.2.0"/>
          <w:b/>
          <w:sz w:val="20"/>
          <w:szCs w:val="20"/>
          <w:lang w:val="en-GB"/>
        </w:rPr>
        <w:t>Target cell is FR</w:t>
      </w:r>
      <w:r>
        <w:rPr>
          <w:rFonts w:ascii="Times New Roman" w:eastAsia="SimSun" w:hAnsi="Times New Roman" w:cs="v4.2.0"/>
          <w:b/>
          <w:sz w:val="20"/>
          <w:szCs w:val="20"/>
          <w:lang w:val="en-GB"/>
        </w:rPr>
        <w:t>2</w:t>
      </w:r>
    </w:p>
    <w:p w14:paraId="3F3EDB38" w14:textId="77777777" w:rsidR="00257416" w:rsidRPr="009918CF" w:rsidRDefault="00257416" w:rsidP="00257416">
      <w:pPr>
        <w:jc w:val="both"/>
        <w:rPr>
          <w:rFonts w:cs="v4.2.0"/>
        </w:rPr>
      </w:pPr>
      <w:r>
        <w:rPr>
          <w:lang w:eastAsia="zh-CN"/>
        </w:rPr>
        <w:t xml:space="preserve">For FR2, </w:t>
      </w:r>
      <w:r>
        <w:rPr>
          <w:rFonts w:cs="v4.2.0"/>
        </w:rPr>
        <w:t>it’s different from FR1 case since the UE Rx beam shall also be taken into account. The first attempt means the channel condition is good enough to meet one shot timing estimation but UE still need to train all the Rx beams to find out the best beam pair and use its correspondence for RACH.</w:t>
      </w:r>
      <w:r w:rsidRPr="009918CF">
        <w:rPr>
          <w:rFonts w:cs="v4.2.0"/>
        </w:rPr>
        <w:t xml:space="preserve"> </w:t>
      </w:r>
      <w:r>
        <w:rPr>
          <w:rFonts w:cs="v4.2.0"/>
        </w:rPr>
        <w:t>Cell known/unknown condition is not clear in FR2 since spatial assumption shall also be taken into account, e.g. whether Tx/Rx beam changed or not. The last measurement timing is easy to verify between UE and network, but the spatial change is difficult to be verified. For instance, network cannot guarantee that the same Rx beam is used at UE between “during measurement before HO” and “during HO procedure”; and UE also cannot</w:t>
      </w:r>
      <w:r w:rsidRPr="00DB7BA0">
        <w:rPr>
          <w:rFonts w:cs="v4.2.0"/>
        </w:rPr>
        <w:t xml:space="preserve"> </w:t>
      </w:r>
      <w:r>
        <w:rPr>
          <w:rFonts w:cs="v4.2.0"/>
        </w:rPr>
        <w:t xml:space="preserve">guarantee that the Tx beam is changed or not at network side. Even though the legacy cell known/unknown condition can be used to guarantee the timing information is maintained at UE side, the change on spatial domain shall also be considered in the HO equation. So for FR2, </w:t>
      </w:r>
      <w:r>
        <w:rPr>
          <w:lang w:eastAsia="zh-CN"/>
        </w:rPr>
        <w:t xml:space="preserve">the </w:t>
      </w:r>
      <w:r w:rsidRPr="00166654">
        <w:rPr>
          <w:lang w:val="en-US" w:eastAsia="zh-CN"/>
        </w:rPr>
        <w:t>T</w:t>
      </w:r>
      <w:r w:rsidRPr="00166654">
        <w:rPr>
          <w:vertAlign w:val="subscript"/>
          <w:lang w:eastAsia="zh-CN"/>
        </w:rPr>
        <w:t>loops</w:t>
      </w:r>
      <w:r>
        <w:rPr>
          <w:vertAlign w:val="subscript"/>
          <w:lang w:eastAsia="zh-CN"/>
        </w:rPr>
        <w:t xml:space="preserve"> </w:t>
      </w:r>
      <w:r>
        <w:rPr>
          <w:lang w:eastAsia="zh-CN"/>
        </w:rPr>
        <w:t xml:space="preserve">is </w:t>
      </w:r>
      <w:r w:rsidRPr="00166654">
        <w:rPr>
          <w:lang w:val="en-US" w:eastAsia="zh-CN"/>
        </w:rPr>
        <w:t>time for time refinement</w:t>
      </w:r>
      <w:r>
        <w:rPr>
          <w:lang w:val="en-US" w:eastAsia="zh-CN"/>
        </w:rPr>
        <w:t>, beam pair measurement and SSB index acquisition</w:t>
      </w:r>
      <w:r>
        <w:rPr>
          <w:lang w:eastAsia="zh-CN"/>
        </w:rPr>
        <w:t xml:space="preserve">. </w:t>
      </w:r>
    </w:p>
    <w:p w14:paraId="696CC277" w14:textId="6AA59F4A" w:rsidR="00257416" w:rsidRDefault="00257416" w:rsidP="00257416">
      <w:pPr>
        <w:jc w:val="both"/>
        <w:rPr>
          <w:rFonts w:cs="v4.2.0"/>
        </w:rPr>
      </w:pPr>
      <w:r>
        <w:rPr>
          <w:rFonts w:cs="v4.2.0"/>
        </w:rPr>
        <w:t>For FR2, the best beam pair might be changed, so SSB measurement and SSB index acquisition is always needed to find out the best pair for RACH.</w:t>
      </w:r>
      <w:r w:rsidRPr="002737DD">
        <w:rPr>
          <w:rFonts w:cs="v4.2.0"/>
        </w:rPr>
        <w:t xml:space="preserve"> </w:t>
      </w:r>
      <w:r>
        <w:rPr>
          <w:rFonts w:cs="v4.2.0"/>
        </w:rPr>
        <w:t xml:space="preserve">Like SSB measurement requirement design, the total measurement delay is </w:t>
      </w:r>
      <w:r w:rsidRPr="004B0EC0">
        <w:rPr>
          <w:rFonts w:cs="v4.2.0"/>
        </w:rPr>
        <w:t>[Y</w:t>
      </w:r>
      <w:r>
        <w:rPr>
          <w:rFonts w:cs="v4.2.0"/>
        </w:rPr>
        <w:t>3</w:t>
      </w:r>
      <w:r w:rsidRPr="004B0EC0">
        <w:rPr>
          <w:rFonts w:cs="v4.2.0"/>
        </w:rPr>
        <w:t xml:space="preserve">] x </w:t>
      </w:r>
      <w:r>
        <w:rPr>
          <w:rFonts w:cs="v4.2.0"/>
        </w:rPr>
        <w:t>[</w:t>
      </w:r>
      <w:r w:rsidRPr="004B0EC0">
        <w:rPr>
          <w:rFonts w:cs="v4.2.0"/>
        </w:rPr>
        <w:t>N</w:t>
      </w:r>
      <w:r>
        <w:rPr>
          <w:rFonts w:cs="v4.2.0"/>
        </w:rPr>
        <w:t>3]</w:t>
      </w:r>
      <w:r w:rsidRPr="004B0EC0">
        <w:rPr>
          <w:rFonts w:cs="v4.2.0"/>
        </w:rPr>
        <w:t xml:space="preserve"> x SMTC_period</w:t>
      </w:r>
      <w:r>
        <w:rPr>
          <w:rFonts w:cs="v4.2.0"/>
        </w:rPr>
        <w:t xml:space="preserve">, Y3 is the sample number for SSB measurement and N3 is the Rx beam number; one attempt means channel condition is good enough to use Y3=1, but the Rx beam number N3 still need to be reflected as an actual value rather than N3=1. The SSB index acquisition time could be 1 due to enough good channel condition. Since we propose 8 as Rx beam number in SSB based measurement requirement, here for HO requirement we propose </w:t>
      </w:r>
      <w:r w:rsidRPr="00166654">
        <w:rPr>
          <w:lang w:val="en-US" w:eastAsia="zh-CN"/>
        </w:rPr>
        <w:t>T</w:t>
      </w:r>
      <w:r w:rsidRPr="00166654">
        <w:rPr>
          <w:vertAlign w:val="subscript"/>
          <w:lang w:eastAsia="zh-CN"/>
        </w:rPr>
        <w:t>loops</w:t>
      </w:r>
      <w:r w:rsidRPr="002737DD">
        <w:rPr>
          <w:lang w:val="en-US" w:eastAsia="zh-CN"/>
        </w:rPr>
        <w:t xml:space="preserve"> = [</w:t>
      </w:r>
      <w:r w:rsidR="00BE195D">
        <w:rPr>
          <w:lang w:val="en-US" w:eastAsia="zh-CN"/>
        </w:rPr>
        <w:t>8</w:t>
      </w:r>
      <w:r w:rsidRPr="002737DD">
        <w:rPr>
          <w:lang w:val="en-US" w:eastAsia="zh-CN"/>
        </w:rPr>
        <w:t>*SMTC period</w:t>
      </w:r>
      <w:r>
        <w:rPr>
          <w:lang w:val="en-US" w:eastAsia="zh-CN"/>
        </w:rPr>
        <w:t>] ms (time refinement can be included in the measurement period)</w:t>
      </w:r>
      <w:r w:rsidR="00BE195D">
        <w:rPr>
          <w:lang w:val="en-US" w:eastAsia="zh-CN"/>
        </w:rPr>
        <w:t xml:space="preserve"> and 1 SMTC SSB index acquisition can be counted in the T</w:t>
      </w:r>
      <w:r w:rsidR="00BE195D" w:rsidRPr="00BE195D">
        <w:rPr>
          <w:vertAlign w:val="subscript"/>
          <w:lang w:val="en-US" w:eastAsia="zh-CN"/>
        </w:rPr>
        <w:t>MIB</w:t>
      </w:r>
      <w:r>
        <w:rPr>
          <w:lang w:val="en-US" w:eastAsia="zh-CN"/>
        </w:rPr>
        <w:t>.</w:t>
      </w:r>
    </w:p>
    <w:p w14:paraId="57793369" w14:textId="1FB7384F" w:rsidR="00257416" w:rsidRPr="00B432B8" w:rsidRDefault="00257416" w:rsidP="00257416">
      <w:pPr>
        <w:jc w:val="both"/>
        <w:rPr>
          <w:b/>
          <w:i/>
          <w:lang w:val="en-US" w:eastAsia="zh-CN"/>
        </w:rPr>
      </w:pPr>
      <w:r w:rsidRPr="00B432B8">
        <w:rPr>
          <w:b/>
          <w:i/>
          <w:lang w:val="en-US" w:eastAsia="zh-CN"/>
        </w:rPr>
        <w:t>Propos</w:t>
      </w:r>
      <w:r>
        <w:rPr>
          <w:b/>
          <w:i/>
          <w:lang w:val="en-US" w:eastAsia="zh-CN"/>
        </w:rPr>
        <w:t>al</w:t>
      </w:r>
      <w:r w:rsidRPr="00B432B8">
        <w:rPr>
          <w:b/>
          <w:i/>
          <w:lang w:val="en-US" w:eastAsia="zh-CN"/>
        </w:rPr>
        <w:t xml:space="preserve"> </w:t>
      </w:r>
      <w:r w:rsidR="00314F28">
        <w:rPr>
          <w:b/>
          <w:i/>
          <w:lang w:val="en-US" w:eastAsia="zh-CN"/>
        </w:rPr>
        <w:t>4</w:t>
      </w:r>
      <w:r w:rsidRPr="00B432B8">
        <w:rPr>
          <w:b/>
          <w:i/>
          <w:lang w:val="en-US" w:eastAsia="zh-CN"/>
        </w:rPr>
        <w:t xml:space="preserve">: </w:t>
      </w:r>
      <w:r>
        <w:rPr>
          <w:b/>
          <w:i/>
          <w:lang w:val="en-US" w:eastAsia="zh-CN"/>
        </w:rPr>
        <w:t xml:space="preserve">for FR2 </w:t>
      </w:r>
      <w:r w:rsidRPr="00B432B8">
        <w:rPr>
          <w:b/>
          <w:i/>
          <w:lang w:val="en-US" w:eastAsia="zh-CN"/>
        </w:rPr>
        <w:t>T</w:t>
      </w:r>
      <w:r w:rsidRPr="00B432B8">
        <w:rPr>
          <w:b/>
          <w:i/>
          <w:vertAlign w:val="subscript"/>
          <w:lang w:eastAsia="zh-CN"/>
        </w:rPr>
        <w:t>loops</w:t>
      </w:r>
      <w:r w:rsidRPr="00B432B8">
        <w:rPr>
          <w:b/>
          <w:i/>
          <w:lang w:val="en-US" w:eastAsia="zh-CN"/>
        </w:rPr>
        <w:t xml:space="preserve"> is time for </w:t>
      </w:r>
      <w:r w:rsidRPr="00450AC6">
        <w:rPr>
          <w:b/>
          <w:i/>
          <w:lang w:val="en-US" w:eastAsia="zh-CN"/>
        </w:rPr>
        <w:t>time refinement, beam pair measurement and SSB index acquisition</w:t>
      </w:r>
      <w:r w:rsidRPr="00B432B8">
        <w:rPr>
          <w:b/>
          <w:i/>
          <w:lang w:val="en-US" w:eastAsia="zh-CN"/>
        </w:rPr>
        <w:t xml:space="preserve">, </w:t>
      </w:r>
      <w:r w:rsidRPr="00DE352D">
        <w:rPr>
          <w:b/>
          <w:i/>
          <w:lang w:val="en-US" w:eastAsia="zh-CN"/>
        </w:rPr>
        <w:t xml:space="preserve">which </w:t>
      </w:r>
      <w:r>
        <w:rPr>
          <w:b/>
          <w:i/>
          <w:lang w:val="en-US" w:eastAsia="zh-CN"/>
        </w:rPr>
        <w:t xml:space="preserve">is </w:t>
      </w:r>
      <w:r w:rsidRPr="00DE352D">
        <w:rPr>
          <w:b/>
          <w:i/>
          <w:lang w:val="en-US" w:eastAsia="zh-CN"/>
        </w:rPr>
        <w:t>[</w:t>
      </w:r>
      <w:r w:rsidR="00224B6C">
        <w:rPr>
          <w:b/>
          <w:i/>
          <w:lang w:val="en-US" w:eastAsia="zh-CN"/>
        </w:rPr>
        <w:t>8</w:t>
      </w:r>
      <w:r w:rsidRPr="00450AC6">
        <w:rPr>
          <w:b/>
          <w:i/>
          <w:lang w:val="en-US" w:eastAsia="zh-CN"/>
        </w:rPr>
        <w:t>*SMTC period</w:t>
      </w:r>
      <w:r>
        <w:rPr>
          <w:b/>
          <w:i/>
          <w:lang w:val="en-US" w:eastAsia="zh-CN"/>
        </w:rPr>
        <w:t>]</w:t>
      </w:r>
      <w:r w:rsidRPr="00DE352D">
        <w:rPr>
          <w:b/>
          <w:i/>
          <w:lang w:val="en-US" w:eastAsia="zh-CN"/>
        </w:rPr>
        <w:t xml:space="preserve">ms provided that the signal quality is sufficient for </w:t>
      </w:r>
      <w:r w:rsidR="00224B6C">
        <w:rPr>
          <w:b/>
          <w:i/>
          <w:lang w:val="en-US" w:eastAsia="zh-CN"/>
        </w:rPr>
        <w:t>SSB</w:t>
      </w:r>
      <w:r>
        <w:rPr>
          <w:b/>
          <w:i/>
          <w:lang w:val="en-US" w:eastAsia="zh-CN"/>
        </w:rPr>
        <w:t xml:space="preserve"> measurement </w:t>
      </w:r>
      <w:r w:rsidRPr="00DE352D">
        <w:rPr>
          <w:b/>
          <w:i/>
          <w:lang w:val="en-US" w:eastAsia="zh-CN"/>
        </w:rPr>
        <w:t>on the first attempt</w:t>
      </w:r>
      <w:r>
        <w:rPr>
          <w:b/>
          <w:i/>
          <w:lang w:val="en-US" w:eastAsia="zh-CN"/>
        </w:rPr>
        <w:t>.</w:t>
      </w:r>
    </w:p>
    <w:p w14:paraId="0501629C" w14:textId="07AE02E8" w:rsidR="00224B6C" w:rsidRPr="00224B6C" w:rsidRDefault="00224B6C" w:rsidP="00224B6C">
      <w:pPr>
        <w:pStyle w:val="Heading2"/>
        <w:ind w:left="720"/>
      </w:pPr>
      <w:r w:rsidRPr="001E3413">
        <w:t>T</w:t>
      </w:r>
      <w:r w:rsidRPr="00224B6C">
        <w:rPr>
          <w:vertAlign w:val="subscript"/>
        </w:rPr>
        <w:t>MIB</w:t>
      </w:r>
    </w:p>
    <w:p w14:paraId="39B2283E" w14:textId="3156A168" w:rsidR="00224B6C" w:rsidRPr="00224B6C" w:rsidRDefault="00224B6C" w:rsidP="00224B6C">
      <w:pPr>
        <w:rPr>
          <w:lang w:eastAsia="ja-JP" w:bidi="hi-IN"/>
        </w:rPr>
      </w:pPr>
      <w:r>
        <w:rPr>
          <w:lang w:eastAsia="ja-JP" w:bidi="hi-IN"/>
        </w:rPr>
        <w:t xml:space="preserve">The MIB is decoded for determine the </w:t>
      </w:r>
      <w:r w:rsidRPr="00224B6C">
        <w:rPr>
          <w:lang w:eastAsia="ja-JP" w:bidi="hi-IN"/>
        </w:rPr>
        <w:t>SFN and half frame indicator</w:t>
      </w:r>
      <w:r>
        <w:rPr>
          <w:lang w:eastAsia="ja-JP" w:bidi="hi-IN"/>
        </w:rPr>
        <w:t xml:space="preserve"> which can make UE transmit the RACH preamble on the correct SFN and subframe.</w:t>
      </w:r>
    </w:p>
    <w:p w14:paraId="1B5EDA8F" w14:textId="77777777" w:rsidR="00224B6C" w:rsidRPr="00FB6E4D" w:rsidRDefault="00224B6C" w:rsidP="00224B6C">
      <w:pPr>
        <w:pStyle w:val="ListParagraph"/>
        <w:numPr>
          <w:ilvl w:val="0"/>
          <w:numId w:val="38"/>
        </w:numPr>
        <w:ind w:left="360"/>
        <w:jc w:val="both"/>
        <w:rPr>
          <w:rFonts w:ascii="Times New Roman" w:eastAsia="SimSun" w:hAnsi="Times New Roman" w:cs="v4.2.0"/>
          <w:b/>
          <w:sz w:val="20"/>
          <w:szCs w:val="20"/>
          <w:lang w:val="en-GB"/>
        </w:rPr>
      </w:pPr>
      <w:r w:rsidRPr="00237770">
        <w:rPr>
          <w:rFonts w:ascii="Times New Roman" w:eastAsia="SimSun" w:hAnsi="Times New Roman" w:cs="v4.2.0"/>
          <w:b/>
          <w:sz w:val="20"/>
          <w:szCs w:val="20"/>
          <w:lang w:val="en-GB"/>
        </w:rPr>
        <w:t>Target cell is FR1</w:t>
      </w:r>
    </w:p>
    <w:p w14:paraId="4D90EF3D" w14:textId="467E9D9C" w:rsidR="008976BC" w:rsidRDefault="009070FD" w:rsidP="007B114A">
      <w:pPr>
        <w:jc w:val="both"/>
      </w:pPr>
      <w:r>
        <w:rPr>
          <w:rFonts w:eastAsia="Times New Roman"/>
          <w:bCs/>
          <w:lang w:val="en-US" w:eastAsia="zh-CN"/>
        </w:rPr>
        <w:t xml:space="preserve">If UE have no information about SFN and half frame before, the MIB decode is needed and the </w:t>
      </w:r>
      <w:r w:rsidRPr="001E3413">
        <w:t>T</w:t>
      </w:r>
      <w:r w:rsidRPr="00224B6C">
        <w:rPr>
          <w:vertAlign w:val="subscript"/>
        </w:rPr>
        <w:t>MIB</w:t>
      </w:r>
      <w:r>
        <w:t xml:space="preserve"> = [SMTC period]</w:t>
      </w:r>
      <w:r w:rsidRPr="009070FD">
        <w:rPr>
          <w:b/>
          <w:i/>
          <w:lang w:val="en-US" w:eastAsia="zh-CN"/>
        </w:rPr>
        <w:t xml:space="preserve"> </w:t>
      </w:r>
      <w:r w:rsidRPr="009070FD">
        <w:rPr>
          <w:lang w:val="en-US" w:eastAsia="zh-CN"/>
        </w:rPr>
        <w:t>provided that the signal quality is sufficient for successful MIB decoding on the first attempt</w:t>
      </w:r>
      <w:r>
        <w:rPr>
          <w:lang w:val="en-US" w:eastAsia="zh-CN"/>
        </w:rPr>
        <w:t xml:space="preserve">, otherwise </w:t>
      </w:r>
      <w:r w:rsidRPr="001E3413">
        <w:t>T</w:t>
      </w:r>
      <w:r w:rsidRPr="00224B6C">
        <w:rPr>
          <w:vertAlign w:val="subscript"/>
        </w:rPr>
        <w:t>MIB</w:t>
      </w:r>
      <w:r>
        <w:t xml:space="preserve"> = 0ms. However, it’s not testable whether UE is aware of the SFN before or not, so as the worst case we would like to keep T</w:t>
      </w:r>
      <w:r w:rsidRPr="009070FD">
        <w:rPr>
          <w:vertAlign w:val="subscript"/>
        </w:rPr>
        <w:t>MIB</w:t>
      </w:r>
      <w:r>
        <w:t xml:space="preserve"> in the equation.</w:t>
      </w:r>
    </w:p>
    <w:p w14:paraId="22582D6F" w14:textId="0C2DD8B1" w:rsidR="009070FD" w:rsidRDefault="009070FD" w:rsidP="009070FD">
      <w:pPr>
        <w:jc w:val="both"/>
        <w:rPr>
          <w:b/>
          <w:i/>
          <w:lang w:val="en-US" w:eastAsia="zh-CN"/>
        </w:rPr>
      </w:pPr>
      <w:r w:rsidRPr="00DE352D">
        <w:rPr>
          <w:b/>
          <w:i/>
          <w:lang w:eastAsia="zh-CN"/>
        </w:rPr>
        <w:t xml:space="preserve">Proposal </w:t>
      </w:r>
      <w:r w:rsidR="00314F28">
        <w:rPr>
          <w:b/>
          <w:i/>
          <w:lang w:eastAsia="zh-CN"/>
        </w:rPr>
        <w:t>5</w:t>
      </w:r>
      <w:r w:rsidRPr="00DE352D">
        <w:rPr>
          <w:b/>
          <w:i/>
          <w:lang w:eastAsia="zh-CN"/>
        </w:rPr>
        <w:t xml:space="preserve">: </w:t>
      </w:r>
      <w:r>
        <w:rPr>
          <w:b/>
          <w:i/>
          <w:lang w:eastAsia="zh-CN"/>
        </w:rPr>
        <w:t xml:space="preserve">for FR1 </w:t>
      </w:r>
      <w:r w:rsidRPr="00DE352D">
        <w:rPr>
          <w:b/>
          <w:i/>
          <w:lang w:val="en-US" w:eastAsia="zh-CN"/>
        </w:rPr>
        <w:t>T</w:t>
      </w:r>
      <w:r>
        <w:rPr>
          <w:b/>
          <w:i/>
          <w:vertAlign w:val="subscript"/>
          <w:lang w:val="en-US" w:eastAsia="zh-CN"/>
        </w:rPr>
        <w:t xml:space="preserve">MIB </w:t>
      </w:r>
      <w:r>
        <w:rPr>
          <w:b/>
          <w:i/>
          <w:lang w:val="en-US" w:eastAsia="zh-CN"/>
        </w:rPr>
        <w:t xml:space="preserve">= [SMTC period]ms </w:t>
      </w:r>
      <w:r w:rsidRPr="00224B6C">
        <w:rPr>
          <w:b/>
          <w:i/>
          <w:lang w:val="en-US" w:eastAsia="zh-CN"/>
        </w:rPr>
        <w:t xml:space="preserve">provided that the signal quality is sufficient for successful </w:t>
      </w:r>
      <w:r>
        <w:rPr>
          <w:b/>
          <w:i/>
          <w:lang w:val="en-US" w:eastAsia="zh-CN"/>
        </w:rPr>
        <w:t>MIB decoding</w:t>
      </w:r>
      <w:r w:rsidRPr="00224B6C">
        <w:rPr>
          <w:b/>
          <w:i/>
          <w:lang w:val="en-US" w:eastAsia="zh-CN"/>
        </w:rPr>
        <w:t xml:space="preserve"> on the first attempt</w:t>
      </w:r>
      <w:r>
        <w:rPr>
          <w:b/>
          <w:i/>
          <w:lang w:val="en-US" w:eastAsia="zh-CN"/>
        </w:rPr>
        <w:t>.</w:t>
      </w:r>
    </w:p>
    <w:p w14:paraId="2D69A23B" w14:textId="7F5AC011" w:rsidR="000065F5" w:rsidRPr="000065F5" w:rsidRDefault="000065F5" w:rsidP="009070FD">
      <w:pPr>
        <w:jc w:val="both"/>
        <w:rPr>
          <w:lang w:val="en-US" w:eastAsia="zh-CN"/>
        </w:rPr>
      </w:pPr>
      <w:r w:rsidRPr="000065F5">
        <w:rPr>
          <w:lang w:val="en-US" w:eastAsia="zh-CN"/>
        </w:rPr>
        <w:t>Since MIB decoding is always added in the requirement, so the proposal 3 shall be also revised to:</w:t>
      </w:r>
    </w:p>
    <w:p w14:paraId="5787548B" w14:textId="5EC0C9A6" w:rsidR="000065F5" w:rsidRPr="005D392A" w:rsidRDefault="000065F5" w:rsidP="009070FD">
      <w:pPr>
        <w:jc w:val="both"/>
        <w:rPr>
          <w:b/>
          <w:i/>
          <w:lang w:val="en-US" w:eastAsia="zh-CN"/>
        </w:rPr>
      </w:pPr>
      <w:r>
        <w:rPr>
          <w:b/>
          <w:i/>
          <w:lang w:val="en-US" w:eastAsia="zh-CN"/>
        </w:rPr>
        <w:t xml:space="preserve">Proposal </w:t>
      </w:r>
      <w:r w:rsidR="00314F28">
        <w:rPr>
          <w:b/>
          <w:i/>
          <w:lang w:val="en-US" w:eastAsia="zh-CN"/>
        </w:rPr>
        <w:t>3</w:t>
      </w:r>
      <w:r>
        <w:rPr>
          <w:b/>
          <w:i/>
          <w:lang w:val="en-US" w:eastAsia="zh-CN"/>
        </w:rPr>
        <w:t>a:</w:t>
      </w:r>
      <w:r w:rsidRPr="000065F5">
        <w:rPr>
          <w:b/>
          <w:i/>
          <w:lang w:eastAsia="zh-CN"/>
        </w:rPr>
        <w:t xml:space="preserve"> </w:t>
      </w:r>
      <w:r>
        <w:rPr>
          <w:b/>
          <w:i/>
          <w:lang w:eastAsia="zh-CN"/>
        </w:rPr>
        <w:t xml:space="preserve">for FR1 </w:t>
      </w:r>
      <w:r w:rsidRPr="00DE352D">
        <w:rPr>
          <w:b/>
          <w:i/>
          <w:lang w:val="en-US" w:eastAsia="zh-CN"/>
        </w:rPr>
        <w:t>T</w:t>
      </w:r>
      <w:r>
        <w:rPr>
          <w:b/>
          <w:i/>
          <w:vertAlign w:val="subscript"/>
          <w:lang w:val="en-US" w:eastAsia="zh-CN"/>
        </w:rPr>
        <w:t xml:space="preserve">loops </w:t>
      </w:r>
      <w:r>
        <w:rPr>
          <w:b/>
          <w:i/>
          <w:lang w:val="en-US" w:eastAsia="zh-CN"/>
        </w:rPr>
        <w:t xml:space="preserve">= [SMTC period]ms </w:t>
      </w:r>
      <w:r w:rsidRPr="00224B6C">
        <w:rPr>
          <w:b/>
          <w:i/>
          <w:lang w:val="en-US" w:eastAsia="zh-CN"/>
        </w:rPr>
        <w:t>provided that the signal quality is sufficient for successful time refinement on the first attempt</w:t>
      </w:r>
      <w:r>
        <w:rPr>
          <w:b/>
          <w:i/>
          <w:lang w:val="en-US" w:eastAsia="zh-CN"/>
        </w:rPr>
        <w:t>.</w:t>
      </w:r>
    </w:p>
    <w:p w14:paraId="4BE72FB5" w14:textId="40FAFC31" w:rsidR="009070FD" w:rsidRPr="00FB6E4D" w:rsidRDefault="009070FD" w:rsidP="009070FD">
      <w:pPr>
        <w:pStyle w:val="ListParagraph"/>
        <w:numPr>
          <w:ilvl w:val="0"/>
          <w:numId w:val="38"/>
        </w:numPr>
        <w:ind w:left="360"/>
        <w:jc w:val="both"/>
        <w:rPr>
          <w:rFonts w:ascii="Times New Roman" w:eastAsia="SimSun" w:hAnsi="Times New Roman" w:cs="v4.2.0"/>
          <w:b/>
          <w:sz w:val="20"/>
          <w:szCs w:val="20"/>
          <w:lang w:val="en-GB"/>
        </w:rPr>
      </w:pPr>
      <w:r w:rsidRPr="00237770">
        <w:rPr>
          <w:rFonts w:ascii="Times New Roman" w:eastAsia="SimSun" w:hAnsi="Times New Roman" w:cs="v4.2.0"/>
          <w:b/>
          <w:sz w:val="20"/>
          <w:szCs w:val="20"/>
          <w:lang w:val="en-GB"/>
        </w:rPr>
        <w:t>Target cell is FR</w:t>
      </w:r>
      <w:r>
        <w:rPr>
          <w:rFonts w:ascii="Times New Roman" w:eastAsia="SimSun" w:hAnsi="Times New Roman" w:cs="v4.2.0"/>
          <w:b/>
          <w:sz w:val="20"/>
          <w:szCs w:val="20"/>
          <w:lang w:val="en-GB"/>
        </w:rPr>
        <w:t>2</w:t>
      </w:r>
    </w:p>
    <w:p w14:paraId="4FDE6868" w14:textId="44565E29" w:rsidR="009070FD" w:rsidRDefault="003D3E78" w:rsidP="007B114A">
      <w:pPr>
        <w:jc w:val="both"/>
        <w:rPr>
          <w:rFonts w:eastAsia="Times New Roman"/>
          <w:bCs/>
          <w:lang w:val="en-US" w:eastAsia="zh-CN"/>
        </w:rPr>
      </w:pPr>
      <w:r>
        <w:rPr>
          <w:rFonts w:eastAsia="Times New Roman"/>
          <w:bCs/>
          <w:lang w:val="en-US" w:eastAsia="zh-CN"/>
        </w:rPr>
        <w:t>As discussed in section 2.3, MIB decoding is always needed for SSB index acquisition, so we propose that,</w:t>
      </w:r>
    </w:p>
    <w:p w14:paraId="59DB1235" w14:textId="440E6A21" w:rsidR="003D3E78" w:rsidRPr="000065F5" w:rsidRDefault="003D3E78" w:rsidP="007B114A">
      <w:pPr>
        <w:jc w:val="both"/>
        <w:rPr>
          <w:b/>
          <w:i/>
          <w:lang w:val="en-US" w:eastAsia="zh-CN"/>
        </w:rPr>
      </w:pPr>
      <w:r w:rsidRPr="00DE352D">
        <w:rPr>
          <w:b/>
          <w:i/>
          <w:lang w:eastAsia="zh-CN"/>
        </w:rPr>
        <w:t xml:space="preserve">Proposal </w:t>
      </w:r>
      <w:r w:rsidR="00314F28">
        <w:rPr>
          <w:b/>
          <w:i/>
          <w:lang w:eastAsia="zh-CN"/>
        </w:rPr>
        <w:t>6</w:t>
      </w:r>
      <w:r w:rsidRPr="00DE352D">
        <w:rPr>
          <w:b/>
          <w:i/>
          <w:lang w:eastAsia="zh-CN"/>
        </w:rPr>
        <w:t xml:space="preserve">: </w:t>
      </w:r>
      <w:r>
        <w:rPr>
          <w:b/>
          <w:i/>
          <w:lang w:eastAsia="zh-CN"/>
        </w:rPr>
        <w:t xml:space="preserve">for FR2 </w:t>
      </w:r>
      <w:r w:rsidRPr="00DE352D">
        <w:rPr>
          <w:b/>
          <w:i/>
          <w:lang w:val="en-US" w:eastAsia="zh-CN"/>
        </w:rPr>
        <w:t>T</w:t>
      </w:r>
      <w:r>
        <w:rPr>
          <w:b/>
          <w:i/>
          <w:vertAlign w:val="subscript"/>
          <w:lang w:val="en-US" w:eastAsia="zh-CN"/>
        </w:rPr>
        <w:t xml:space="preserve">MIB </w:t>
      </w:r>
      <w:r>
        <w:rPr>
          <w:b/>
          <w:i/>
          <w:lang w:val="en-US" w:eastAsia="zh-CN"/>
        </w:rPr>
        <w:t xml:space="preserve">= [SMTC period]ms </w:t>
      </w:r>
      <w:r w:rsidRPr="00224B6C">
        <w:rPr>
          <w:b/>
          <w:i/>
          <w:lang w:val="en-US" w:eastAsia="zh-CN"/>
        </w:rPr>
        <w:t xml:space="preserve">provided that the signal quality is sufficient for successful </w:t>
      </w:r>
      <w:r>
        <w:rPr>
          <w:b/>
          <w:i/>
          <w:lang w:val="en-US" w:eastAsia="zh-CN"/>
        </w:rPr>
        <w:t>MIB decoding</w:t>
      </w:r>
      <w:r w:rsidRPr="00224B6C">
        <w:rPr>
          <w:b/>
          <w:i/>
          <w:lang w:val="en-US" w:eastAsia="zh-CN"/>
        </w:rPr>
        <w:t xml:space="preserve"> on the first attempt</w:t>
      </w:r>
      <w:r>
        <w:rPr>
          <w:b/>
          <w:i/>
          <w:lang w:val="en-US" w:eastAsia="zh-CN"/>
        </w:rPr>
        <w:t>.</w:t>
      </w:r>
    </w:p>
    <w:p w14:paraId="427727A6" w14:textId="5F291BA9" w:rsidR="00D05F59" w:rsidRPr="00A137D5" w:rsidRDefault="00004361" w:rsidP="005D2062">
      <w:pPr>
        <w:pStyle w:val="Heading1"/>
        <w:rPr>
          <w:sz w:val="32"/>
        </w:rPr>
      </w:pPr>
      <w:r w:rsidRPr="00A137D5">
        <w:rPr>
          <w:sz w:val="32"/>
        </w:rPr>
        <w:t>Conclusion</w:t>
      </w:r>
    </w:p>
    <w:p w14:paraId="288F6A81" w14:textId="77777777" w:rsidR="008F45D3" w:rsidRDefault="008F45D3" w:rsidP="00000F2F">
      <w:pPr>
        <w:jc w:val="both"/>
        <w:rPr>
          <w:lang w:eastAsia="zh-CN"/>
        </w:rPr>
      </w:pPr>
      <w:r>
        <w:rPr>
          <w:lang w:eastAsia="zh-CN"/>
        </w:rPr>
        <w:t>In this contribution, we further discuss the handover requirements and propose parameters to finalize the requirement equation.</w:t>
      </w:r>
    </w:p>
    <w:p w14:paraId="318AF24D" w14:textId="3CC621CB" w:rsidR="00B43AF3" w:rsidRDefault="00B43AF3" w:rsidP="00B43AF3">
      <w:pPr>
        <w:jc w:val="both"/>
        <w:rPr>
          <w:b/>
          <w:i/>
          <w:lang w:val="en-US" w:eastAsia="zh-CN"/>
        </w:rPr>
      </w:pPr>
      <w:r w:rsidRPr="00DE352D">
        <w:rPr>
          <w:b/>
          <w:i/>
          <w:lang w:eastAsia="zh-CN"/>
        </w:rPr>
        <w:lastRenderedPageBreak/>
        <w:t xml:space="preserve">Proposal </w:t>
      </w:r>
      <w:r w:rsidR="00314F28">
        <w:rPr>
          <w:b/>
          <w:i/>
          <w:lang w:eastAsia="zh-CN"/>
        </w:rPr>
        <w:t>1</w:t>
      </w:r>
      <w:r w:rsidRPr="00DE352D">
        <w:rPr>
          <w:b/>
          <w:i/>
          <w:lang w:eastAsia="zh-CN"/>
        </w:rPr>
        <w:t xml:space="preserve">: </w:t>
      </w:r>
      <w:r>
        <w:rPr>
          <w:b/>
          <w:i/>
          <w:lang w:eastAsia="zh-CN"/>
        </w:rPr>
        <w:t>For FR1</w:t>
      </w:r>
      <w:r w:rsidRPr="00B43AF3">
        <w:rPr>
          <w:b/>
          <w:i/>
          <w:lang w:eastAsia="zh-CN"/>
        </w:rPr>
        <w:t xml:space="preserve">, </w:t>
      </w:r>
      <w:r>
        <w:rPr>
          <w:rFonts w:cs="v4.2.0"/>
          <w:b/>
          <w:i/>
        </w:rPr>
        <w:t>i</w:t>
      </w:r>
      <w:r w:rsidRPr="00B43AF3">
        <w:rPr>
          <w:rFonts w:cs="v4.2.0"/>
          <w:b/>
          <w:i/>
        </w:rPr>
        <w:t>f the target cell is an unknown inter-frequency cell and signal quality is sufficient for successful cell detection on the first attempt, then T</w:t>
      </w:r>
      <w:r w:rsidRPr="00B43AF3">
        <w:rPr>
          <w:rFonts w:cs="v4.2.0"/>
          <w:b/>
          <w:i/>
          <w:vertAlign w:val="subscript"/>
        </w:rPr>
        <w:t>search</w:t>
      </w:r>
      <w:r w:rsidRPr="00B43AF3">
        <w:rPr>
          <w:rFonts w:cs="v4.2.0"/>
          <w:b/>
          <w:i/>
        </w:rPr>
        <w:t xml:space="preserve"> = [2*SMTC periodicity + 5] ms.</w:t>
      </w:r>
    </w:p>
    <w:p w14:paraId="18261123" w14:textId="03344419" w:rsidR="00B43AF3" w:rsidRPr="00B43AF3" w:rsidRDefault="00B43AF3" w:rsidP="00B43AF3">
      <w:pPr>
        <w:jc w:val="both"/>
        <w:rPr>
          <w:b/>
          <w:i/>
          <w:lang w:val="en-US" w:eastAsia="zh-CN"/>
        </w:rPr>
      </w:pPr>
      <w:r w:rsidRPr="00B43AF3">
        <w:rPr>
          <w:b/>
          <w:i/>
          <w:lang w:eastAsia="zh-CN"/>
        </w:rPr>
        <w:t xml:space="preserve">Proposal </w:t>
      </w:r>
      <w:r w:rsidR="00314F28">
        <w:rPr>
          <w:b/>
          <w:i/>
          <w:lang w:eastAsia="zh-CN"/>
        </w:rPr>
        <w:t>2</w:t>
      </w:r>
      <w:r w:rsidRPr="00B43AF3">
        <w:rPr>
          <w:b/>
          <w:i/>
          <w:lang w:eastAsia="zh-CN"/>
        </w:rPr>
        <w:t xml:space="preserve">: For FR2, </w:t>
      </w:r>
      <w:r w:rsidRPr="00B43AF3">
        <w:rPr>
          <w:b/>
          <w:i/>
          <w:lang w:val="en-US" w:eastAsia="zh-CN"/>
        </w:rPr>
        <w:t>T</w:t>
      </w:r>
      <w:r w:rsidRPr="00B43AF3">
        <w:rPr>
          <w:b/>
          <w:i/>
          <w:vertAlign w:val="subscript"/>
          <w:lang w:eastAsia="zh-CN"/>
        </w:rPr>
        <w:t>search</w:t>
      </w:r>
      <w:r w:rsidRPr="00B43AF3">
        <w:rPr>
          <w:b/>
          <w:i/>
          <w:lang w:val="en-US" w:eastAsia="zh-CN"/>
        </w:rPr>
        <w:t xml:space="preserve"> is the time for PSS/SSS detection, which is 0 for known cell; </w:t>
      </w:r>
      <w:r w:rsidRPr="00B43AF3">
        <w:rPr>
          <w:rFonts w:cs="v4.2.0"/>
          <w:b/>
          <w:i/>
        </w:rPr>
        <w:t>If the target cell is an unknown intra-frequency cell and signal quality is sufficient for successful cell detection on the first attempt, then T</w:t>
      </w:r>
      <w:r w:rsidRPr="00B43AF3">
        <w:rPr>
          <w:rFonts w:cs="v4.2.0"/>
          <w:b/>
          <w:i/>
          <w:vertAlign w:val="subscript"/>
        </w:rPr>
        <w:t>search</w:t>
      </w:r>
      <w:r w:rsidRPr="00B43AF3">
        <w:rPr>
          <w:rFonts w:cs="v4.2.0"/>
          <w:b/>
          <w:i/>
        </w:rPr>
        <w:t xml:space="preserve"> = [</w:t>
      </w:r>
      <w:r w:rsidRPr="00B43AF3">
        <w:rPr>
          <w:b/>
          <w:i/>
          <w:lang w:val="en-US" w:eastAsia="zh-CN"/>
        </w:rPr>
        <w:t>8*SMTC period+5</w:t>
      </w:r>
      <w:r w:rsidRPr="00B43AF3">
        <w:rPr>
          <w:rFonts w:cs="v4.2.0"/>
          <w:b/>
          <w:i/>
        </w:rPr>
        <w:t>] ms. If the target cell is an unknown inter-frequency cell and signal quality is sufficient for successful cell detection on the first attempt, then T</w:t>
      </w:r>
      <w:r w:rsidRPr="00B43AF3">
        <w:rPr>
          <w:rFonts w:cs="v4.2.0"/>
          <w:b/>
          <w:i/>
          <w:vertAlign w:val="subscript"/>
        </w:rPr>
        <w:t>search</w:t>
      </w:r>
      <w:r w:rsidRPr="00B43AF3">
        <w:rPr>
          <w:rFonts w:cs="v4.2.0"/>
          <w:b/>
          <w:i/>
        </w:rPr>
        <w:t xml:space="preserve"> = [</w:t>
      </w:r>
      <w:r w:rsidRPr="00B43AF3">
        <w:rPr>
          <w:b/>
          <w:i/>
          <w:lang w:val="en-US" w:eastAsia="zh-CN"/>
        </w:rPr>
        <w:t>9*SMTC period+5</w:t>
      </w:r>
      <w:r w:rsidRPr="00B43AF3">
        <w:rPr>
          <w:rFonts w:cs="v4.2.0"/>
          <w:b/>
          <w:i/>
        </w:rPr>
        <w:t xml:space="preserve">] ms. </w:t>
      </w:r>
    </w:p>
    <w:p w14:paraId="4DCCC237" w14:textId="38D1BBC7" w:rsidR="00B43AF3" w:rsidRPr="005D392A" w:rsidRDefault="00B43AF3" w:rsidP="00B43AF3">
      <w:pPr>
        <w:jc w:val="both"/>
        <w:rPr>
          <w:b/>
          <w:i/>
          <w:lang w:val="en-US" w:eastAsia="zh-CN"/>
        </w:rPr>
      </w:pPr>
      <w:r>
        <w:rPr>
          <w:b/>
          <w:i/>
          <w:lang w:val="en-US" w:eastAsia="zh-CN"/>
        </w:rPr>
        <w:t xml:space="preserve">Proposal </w:t>
      </w:r>
      <w:r w:rsidR="00314F28">
        <w:rPr>
          <w:b/>
          <w:i/>
          <w:lang w:val="en-US" w:eastAsia="zh-CN"/>
        </w:rPr>
        <w:t>3</w:t>
      </w:r>
      <w:r>
        <w:rPr>
          <w:b/>
          <w:i/>
          <w:lang w:val="en-US" w:eastAsia="zh-CN"/>
        </w:rPr>
        <w:t>a:</w:t>
      </w:r>
      <w:r w:rsidRPr="000065F5">
        <w:rPr>
          <w:b/>
          <w:i/>
          <w:lang w:eastAsia="zh-CN"/>
        </w:rPr>
        <w:t xml:space="preserve"> </w:t>
      </w:r>
      <w:r>
        <w:rPr>
          <w:b/>
          <w:i/>
          <w:lang w:eastAsia="zh-CN"/>
        </w:rPr>
        <w:t xml:space="preserve">for FR1 </w:t>
      </w:r>
      <w:r w:rsidRPr="00DE352D">
        <w:rPr>
          <w:b/>
          <w:i/>
          <w:lang w:val="en-US" w:eastAsia="zh-CN"/>
        </w:rPr>
        <w:t>T</w:t>
      </w:r>
      <w:r>
        <w:rPr>
          <w:b/>
          <w:i/>
          <w:vertAlign w:val="subscript"/>
          <w:lang w:val="en-US" w:eastAsia="zh-CN"/>
        </w:rPr>
        <w:t xml:space="preserve">loops </w:t>
      </w:r>
      <w:r>
        <w:rPr>
          <w:b/>
          <w:i/>
          <w:lang w:val="en-US" w:eastAsia="zh-CN"/>
        </w:rPr>
        <w:t xml:space="preserve">= [SMTC period]ms </w:t>
      </w:r>
      <w:r w:rsidRPr="00224B6C">
        <w:rPr>
          <w:b/>
          <w:i/>
          <w:lang w:val="en-US" w:eastAsia="zh-CN"/>
        </w:rPr>
        <w:t>provided that the signal quality is sufficient for successful time refinement on the first attempt</w:t>
      </w:r>
      <w:r>
        <w:rPr>
          <w:b/>
          <w:i/>
          <w:lang w:val="en-US" w:eastAsia="zh-CN"/>
        </w:rPr>
        <w:t>.</w:t>
      </w:r>
    </w:p>
    <w:p w14:paraId="25B86208" w14:textId="46790CA9" w:rsidR="00B43AF3" w:rsidRPr="00B432B8" w:rsidRDefault="00B43AF3" w:rsidP="00B43AF3">
      <w:pPr>
        <w:jc w:val="both"/>
        <w:rPr>
          <w:b/>
          <w:i/>
          <w:lang w:val="en-US" w:eastAsia="zh-CN"/>
        </w:rPr>
      </w:pPr>
      <w:r w:rsidRPr="00B432B8">
        <w:rPr>
          <w:b/>
          <w:i/>
          <w:lang w:val="en-US" w:eastAsia="zh-CN"/>
        </w:rPr>
        <w:t>Propos</w:t>
      </w:r>
      <w:r>
        <w:rPr>
          <w:b/>
          <w:i/>
          <w:lang w:val="en-US" w:eastAsia="zh-CN"/>
        </w:rPr>
        <w:t>al</w:t>
      </w:r>
      <w:r w:rsidRPr="00B432B8">
        <w:rPr>
          <w:b/>
          <w:i/>
          <w:lang w:val="en-US" w:eastAsia="zh-CN"/>
        </w:rPr>
        <w:t xml:space="preserve"> </w:t>
      </w:r>
      <w:r w:rsidR="00314F28">
        <w:rPr>
          <w:b/>
          <w:i/>
          <w:lang w:val="en-US" w:eastAsia="zh-CN"/>
        </w:rPr>
        <w:t>4</w:t>
      </w:r>
      <w:r w:rsidRPr="00B432B8">
        <w:rPr>
          <w:b/>
          <w:i/>
          <w:lang w:val="en-US" w:eastAsia="zh-CN"/>
        </w:rPr>
        <w:t xml:space="preserve">: </w:t>
      </w:r>
      <w:r>
        <w:rPr>
          <w:b/>
          <w:i/>
          <w:lang w:val="en-US" w:eastAsia="zh-CN"/>
        </w:rPr>
        <w:t xml:space="preserve">for FR2 </w:t>
      </w:r>
      <w:r w:rsidRPr="00B432B8">
        <w:rPr>
          <w:b/>
          <w:i/>
          <w:lang w:val="en-US" w:eastAsia="zh-CN"/>
        </w:rPr>
        <w:t>T</w:t>
      </w:r>
      <w:r w:rsidRPr="00B432B8">
        <w:rPr>
          <w:b/>
          <w:i/>
          <w:vertAlign w:val="subscript"/>
          <w:lang w:eastAsia="zh-CN"/>
        </w:rPr>
        <w:t>loops</w:t>
      </w:r>
      <w:r w:rsidRPr="00B432B8">
        <w:rPr>
          <w:b/>
          <w:i/>
          <w:lang w:val="en-US" w:eastAsia="zh-CN"/>
        </w:rPr>
        <w:t xml:space="preserve"> is time for </w:t>
      </w:r>
      <w:r w:rsidRPr="00450AC6">
        <w:rPr>
          <w:b/>
          <w:i/>
          <w:lang w:val="en-US" w:eastAsia="zh-CN"/>
        </w:rPr>
        <w:t>time refinement, beam pair measurement and SSB index acquisition</w:t>
      </w:r>
      <w:r w:rsidRPr="00B432B8">
        <w:rPr>
          <w:b/>
          <w:i/>
          <w:lang w:val="en-US" w:eastAsia="zh-CN"/>
        </w:rPr>
        <w:t xml:space="preserve">, </w:t>
      </w:r>
      <w:r w:rsidRPr="00DE352D">
        <w:rPr>
          <w:b/>
          <w:i/>
          <w:lang w:val="en-US" w:eastAsia="zh-CN"/>
        </w:rPr>
        <w:t xml:space="preserve">which </w:t>
      </w:r>
      <w:r>
        <w:rPr>
          <w:b/>
          <w:i/>
          <w:lang w:val="en-US" w:eastAsia="zh-CN"/>
        </w:rPr>
        <w:t xml:space="preserve">is </w:t>
      </w:r>
      <w:r w:rsidRPr="00DE352D">
        <w:rPr>
          <w:b/>
          <w:i/>
          <w:lang w:val="en-US" w:eastAsia="zh-CN"/>
        </w:rPr>
        <w:t>[</w:t>
      </w:r>
      <w:r>
        <w:rPr>
          <w:b/>
          <w:i/>
          <w:lang w:val="en-US" w:eastAsia="zh-CN"/>
        </w:rPr>
        <w:t>8</w:t>
      </w:r>
      <w:r w:rsidRPr="00450AC6">
        <w:rPr>
          <w:b/>
          <w:i/>
          <w:lang w:val="en-US" w:eastAsia="zh-CN"/>
        </w:rPr>
        <w:t>*SMTC period</w:t>
      </w:r>
      <w:r>
        <w:rPr>
          <w:b/>
          <w:i/>
          <w:lang w:val="en-US" w:eastAsia="zh-CN"/>
        </w:rPr>
        <w:t>]</w:t>
      </w:r>
      <w:r w:rsidRPr="00DE352D">
        <w:rPr>
          <w:b/>
          <w:i/>
          <w:lang w:val="en-US" w:eastAsia="zh-CN"/>
        </w:rPr>
        <w:t xml:space="preserve">ms provided that the signal quality is sufficient for </w:t>
      </w:r>
      <w:r>
        <w:rPr>
          <w:b/>
          <w:i/>
          <w:lang w:val="en-US" w:eastAsia="zh-CN"/>
        </w:rPr>
        <w:t xml:space="preserve">SSB measurement </w:t>
      </w:r>
      <w:r w:rsidRPr="00DE352D">
        <w:rPr>
          <w:b/>
          <w:i/>
          <w:lang w:val="en-US" w:eastAsia="zh-CN"/>
        </w:rPr>
        <w:t>on the first attempt</w:t>
      </w:r>
      <w:r>
        <w:rPr>
          <w:b/>
          <w:i/>
          <w:lang w:val="en-US" w:eastAsia="zh-CN"/>
        </w:rPr>
        <w:t>.</w:t>
      </w:r>
    </w:p>
    <w:p w14:paraId="5B98FF34" w14:textId="4923F8FF" w:rsidR="00B43AF3" w:rsidRDefault="00B43AF3" w:rsidP="00B43AF3">
      <w:pPr>
        <w:jc w:val="both"/>
        <w:rPr>
          <w:b/>
          <w:i/>
          <w:lang w:val="en-US" w:eastAsia="zh-CN"/>
        </w:rPr>
      </w:pPr>
      <w:r w:rsidRPr="00DE352D">
        <w:rPr>
          <w:b/>
          <w:i/>
          <w:lang w:eastAsia="zh-CN"/>
        </w:rPr>
        <w:t xml:space="preserve">Proposal </w:t>
      </w:r>
      <w:r w:rsidR="00314F28">
        <w:rPr>
          <w:b/>
          <w:i/>
          <w:lang w:eastAsia="zh-CN"/>
        </w:rPr>
        <w:t>5</w:t>
      </w:r>
      <w:r w:rsidRPr="00DE352D">
        <w:rPr>
          <w:b/>
          <w:i/>
          <w:lang w:eastAsia="zh-CN"/>
        </w:rPr>
        <w:t xml:space="preserve">: </w:t>
      </w:r>
      <w:r>
        <w:rPr>
          <w:b/>
          <w:i/>
          <w:lang w:eastAsia="zh-CN"/>
        </w:rPr>
        <w:t xml:space="preserve">for FR1 </w:t>
      </w:r>
      <w:r w:rsidRPr="00DE352D">
        <w:rPr>
          <w:b/>
          <w:i/>
          <w:lang w:val="en-US" w:eastAsia="zh-CN"/>
        </w:rPr>
        <w:t>T</w:t>
      </w:r>
      <w:r>
        <w:rPr>
          <w:b/>
          <w:i/>
          <w:vertAlign w:val="subscript"/>
          <w:lang w:val="en-US" w:eastAsia="zh-CN"/>
        </w:rPr>
        <w:t xml:space="preserve">MIB </w:t>
      </w:r>
      <w:r>
        <w:rPr>
          <w:b/>
          <w:i/>
          <w:lang w:val="en-US" w:eastAsia="zh-CN"/>
        </w:rPr>
        <w:t xml:space="preserve">= [SMTC period]ms </w:t>
      </w:r>
      <w:r w:rsidRPr="00224B6C">
        <w:rPr>
          <w:b/>
          <w:i/>
          <w:lang w:val="en-US" w:eastAsia="zh-CN"/>
        </w:rPr>
        <w:t xml:space="preserve">provided that the signal quality is sufficient for successful </w:t>
      </w:r>
      <w:r>
        <w:rPr>
          <w:b/>
          <w:i/>
          <w:lang w:val="en-US" w:eastAsia="zh-CN"/>
        </w:rPr>
        <w:t>MIB decoding</w:t>
      </w:r>
      <w:r w:rsidRPr="00224B6C">
        <w:rPr>
          <w:b/>
          <w:i/>
          <w:lang w:val="en-US" w:eastAsia="zh-CN"/>
        </w:rPr>
        <w:t xml:space="preserve"> on the first attempt</w:t>
      </w:r>
      <w:r>
        <w:rPr>
          <w:b/>
          <w:i/>
          <w:lang w:val="en-US" w:eastAsia="zh-CN"/>
        </w:rPr>
        <w:t>.</w:t>
      </w:r>
    </w:p>
    <w:p w14:paraId="1AB76FCF" w14:textId="12EED2AE" w:rsidR="00B43AF3" w:rsidRPr="00B43AF3" w:rsidRDefault="00B43AF3" w:rsidP="00B43AF3">
      <w:pPr>
        <w:jc w:val="both"/>
        <w:rPr>
          <w:b/>
          <w:i/>
          <w:lang w:val="en-US" w:eastAsia="zh-CN"/>
        </w:rPr>
      </w:pPr>
      <w:r w:rsidRPr="00DE352D">
        <w:rPr>
          <w:b/>
          <w:i/>
          <w:lang w:eastAsia="zh-CN"/>
        </w:rPr>
        <w:t xml:space="preserve">Proposal </w:t>
      </w:r>
      <w:r w:rsidR="00314F28">
        <w:rPr>
          <w:b/>
          <w:i/>
          <w:lang w:eastAsia="zh-CN"/>
        </w:rPr>
        <w:t>6</w:t>
      </w:r>
      <w:bookmarkStart w:id="2" w:name="_GoBack"/>
      <w:bookmarkEnd w:id="2"/>
      <w:r w:rsidRPr="00DE352D">
        <w:rPr>
          <w:b/>
          <w:i/>
          <w:lang w:eastAsia="zh-CN"/>
        </w:rPr>
        <w:t xml:space="preserve">: </w:t>
      </w:r>
      <w:r>
        <w:rPr>
          <w:b/>
          <w:i/>
          <w:lang w:eastAsia="zh-CN"/>
        </w:rPr>
        <w:t xml:space="preserve">for FR2 </w:t>
      </w:r>
      <w:r w:rsidRPr="00DE352D">
        <w:rPr>
          <w:b/>
          <w:i/>
          <w:lang w:val="en-US" w:eastAsia="zh-CN"/>
        </w:rPr>
        <w:t>T</w:t>
      </w:r>
      <w:r>
        <w:rPr>
          <w:b/>
          <w:i/>
          <w:vertAlign w:val="subscript"/>
          <w:lang w:val="en-US" w:eastAsia="zh-CN"/>
        </w:rPr>
        <w:t xml:space="preserve">MIB </w:t>
      </w:r>
      <w:r>
        <w:rPr>
          <w:b/>
          <w:i/>
          <w:lang w:val="en-US" w:eastAsia="zh-CN"/>
        </w:rPr>
        <w:t xml:space="preserve">= [SMTC period]ms </w:t>
      </w:r>
      <w:r w:rsidRPr="00224B6C">
        <w:rPr>
          <w:b/>
          <w:i/>
          <w:lang w:val="en-US" w:eastAsia="zh-CN"/>
        </w:rPr>
        <w:t xml:space="preserve">provided that the signal quality is sufficient for successful </w:t>
      </w:r>
      <w:r>
        <w:rPr>
          <w:b/>
          <w:i/>
          <w:lang w:val="en-US" w:eastAsia="zh-CN"/>
        </w:rPr>
        <w:t>MIB decoding</w:t>
      </w:r>
      <w:r w:rsidRPr="00224B6C">
        <w:rPr>
          <w:b/>
          <w:i/>
          <w:lang w:val="en-US" w:eastAsia="zh-CN"/>
        </w:rPr>
        <w:t xml:space="preserve"> on the first attempt</w:t>
      </w:r>
      <w:r>
        <w:rPr>
          <w:b/>
          <w:i/>
          <w:lang w:val="en-US" w:eastAsia="zh-CN"/>
        </w:rPr>
        <w:t>.</w:t>
      </w:r>
    </w:p>
    <w:p w14:paraId="2056CA9D" w14:textId="77777777" w:rsidR="00D05F59" w:rsidRDefault="00D05F59" w:rsidP="005D2062">
      <w:pPr>
        <w:pStyle w:val="Heading1"/>
        <w:numPr>
          <w:ilvl w:val="0"/>
          <w:numId w:val="0"/>
        </w:numPr>
        <w:ind w:left="567" w:hanging="567"/>
        <w:rPr>
          <w:sz w:val="32"/>
        </w:rPr>
      </w:pPr>
      <w:r w:rsidRPr="00A137D5">
        <w:rPr>
          <w:sz w:val="32"/>
        </w:rPr>
        <w:t>References</w:t>
      </w:r>
    </w:p>
    <w:p w14:paraId="29E69201" w14:textId="326493A3" w:rsidR="0032788C" w:rsidRDefault="0032788C" w:rsidP="00497252">
      <w:pPr>
        <w:rPr>
          <w:lang w:eastAsia="zh-CN"/>
        </w:rPr>
      </w:pPr>
      <w:r>
        <w:rPr>
          <w:lang w:eastAsia="zh-CN"/>
        </w:rPr>
        <w:t xml:space="preserve">[1] </w:t>
      </w:r>
      <w:r w:rsidR="00497252">
        <w:rPr>
          <w:lang w:eastAsia="zh-CN"/>
        </w:rPr>
        <w:t>R4-1805544</w:t>
      </w:r>
      <w:r w:rsidR="00497252">
        <w:rPr>
          <w:rFonts w:hint="eastAsia"/>
          <w:lang w:eastAsia="zh-CN"/>
        </w:rPr>
        <w:t xml:space="preserve">, </w:t>
      </w:r>
      <w:r w:rsidR="00497252">
        <w:rPr>
          <w:lang w:eastAsia="zh-CN"/>
        </w:rPr>
        <w:t>“CR on intra-RAT handover requirement for NR for TS38.133”,</w:t>
      </w:r>
      <w:r w:rsidR="00497252">
        <w:rPr>
          <w:lang w:eastAsia="zh-CN"/>
        </w:rPr>
        <w:tab/>
        <w:t>Intel Corporation, RAN4#86bis</w:t>
      </w:r>
    </w:p>
    <w:p w14:paraId="60AB9002" w14:textId="50660089" w:rsidR="001336D0" w:rsidRPr="00756B86" w:rsidRDefault="001336D0" w:rsidP="0032788C">
      <w:pPr>
        <w:rPr>
          <w:lang w:eastAsia="zh-CN"/>
        </w:rPr>
      </w:pPr>
      <w:r>
        <w:rPr>
          <w:lang w:eastAsia="zh-CN"/>
        </w:rPr>
        <w:t xml:space="preserve">[2] </w:t>
      </w:r>
      <w:r w:rsidR="00497252" w:rsidRPr="00497252">
        <w:rPr>
          <w:lang w:eastAsia="zh-CN"/>
        </w:rPr>
        <w:t>R4-1803801</w:t>
      </w:r>
      <w:r w:rsidR="00497252">
        <w:rPr>
          <w:lang w:eastAsia="zh-CN"/>
        </w:rPr>
        <w:t>, “</w:t>
      </w:r>
      <w:r w:rsidR="00497252" w:rsidRPr="00497252">
        <w:rPr>
          <w:lang w:eastAsia="zh-CN"/>
        </w:rPr>
        <w:t>Inter-RAT HO in 38.133</w:t>
      </w:r>
      <w:r w:rsidR="00497252">
        <w:rPr>
          <w:lang w:eastAsia="zh-CN"/>
        </w:rPr>
        <w:t xml:space="preserve">”, </w:t>
      </w:r>
      <w:r w:rsidR="00497252" w:rsidRPr="00497252">
        <w:rPr>
          <w:lang w:eastAsia="zh-CN"/>
        </w:rPr>
        <w:t>Ericsson</w:t>
      </w:r>
      <w:r w:rsidR="00497252">
        <w:rPr>
          <w:lang w:eastAsia="zh-CN"/>
        </w:rPr>
        <w:t>, RAN4#86bis</w:t>
      </w:r>
    </w:p>
    <w:sectPr w:rsidR="001336D0" w:rsidRPr="00756B86" w:rsidSect="00C775E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4BCCED" w14:textId="77777777" w:rsidR="004E59CC" w:rsidRDefault="004E59CC">
      <w:r>
        <w:separator/>
      </w:r>
    </w:p>
  </w:endnote>
  <w:endnote w:type="continuationSeparator" w:id="0">
    <w:p w14:paraId="01CEAE8D" w14:textId="77777777" w:rsidR="004E59CC" w:rsidRDefault="004E59CC">
      <w:r>
        <w:continuationSeparator/>
      </w:r>
    </w:p>
  </w:endnote>
  <w:endnote w:type="continuationNotice" w:id="1">
    <w:p w14:paraId="4F3BEB7C" w14:textId="77777777" w:rsidR="004E59CC" w:rsidRDefault="004E59C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440353" w:rsidRDefault="0044035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440353" w:rsidRDefault="0044035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440353" w:rsidRPr="00DB1239" w:rsidRDefault="00440353"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314F2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14F28">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EEFF9C" w14:textId="77777777" w:rsidR="004E59CC" w:rsidRDefault="004E59CC">
      <w:r>
        <w:separator/>
      </w:r>
    </w:p>
  </w:footnote>
  <w:footnote w:type="continuationSeparator" w:id="0">
    <w:p w14:paraId="07C3684B" w14:textId="77777777" w:rsidR="004E59CC" w:rsidRDefault="004E59CC">
      <w:r>
        <w:continuationSeparator/>
      </w:r>
    </w:p>
  </w:footnote>
  <w:footnote w:type="continuationNotice" w:id="1">
    <w:p w14:paraId="748FC44C" w14:textId="77777777" w:rsidR="004E59CC" w:rsidRDefault="004E59CC">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440353" w:rsidRDefault="0044035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2F2D832"/>
    <w:lvl w:ilvl="0">
      <w:numFmt w:val="bullet"/>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245F18"/>
    <w:multiLevelType w:val="hybridMultilevel"/>
    <w:tmpl w:val="D12ACA1C"/>
    <w:lvl w:ilvl="0" w:tplc="3006CE3E">
      <w:start w:val="1"/>
      <w:numFmt w:val="bullet"/>
      <w:lvlText w:val="•"/>
      <w:lvlJc w:val="left"/>
      <w:pPr>
        <w:tabs>
          <w:tab w:val="num" w:pos="720"/>
        </w:tabs>
        <w:ind w:left="720" w:hanging="360"/>
      </w:pPr>
      <w:rPr>
        <w:rFonts w:ascii="Arial" w:hAnsi="Arial" w:hint="default"/>
      </w:rPr>
    </w:lvl>
    <w:lvl w:ilvl="1" w:tplc="CAEC32B0">
      <w:start w:val="110"/>
      <w:numFmt w:val="bullet"/>
      <w:lvlText w:val="•"/>
      <w:lvlJc w:val="left"/>
      <w:pPr>
        <w:tabs>
          <w:tab w:val="num" w:pos="1440"/>
        </w:tabs>
        <w:ind w:left="1440" w:hanging="360"/>
      </w:pPr>
      <w:rPr>
        <w:rFonts w:ascii="Arial" w:hAnsi="Arial" w:hint="default"/>
      </w:rPr>
    </w:lvl>
    <w:lvl w:ilvl="2" w:tplc="EC5AB8B4">
      <w:start w:val="110"/>
      <w:numFmt w:val="bullet"/>
      <w:lvlText w:val="•"/>
      <w:lvlJc w:val="left"/>
      <w:pPr>
        <w:tabs>
          <w:tab w:val="num" w:pos="2160"/>
        </w:tabs>
        <w:ind w:left="2160" w:hanging="360"/>
      </w:pPr>
      <w:rPr>
        <w:rFonts w:ascii="Arial" w:hAnsi="Arial" w:hint="default"/>
      </w:rPr>
    </w:lvl>
    <w:lvl w:ilvl="3" w:tplc="6F6C1704" w:tentative="1">
      <w:start w:val="1"/>
      <w:numFmt w:val="bullet"/>
      <w:lvlText w:val="•"/>
      <w:lvlJc w:val="left"/>
      <w:pPr>
        <w:tabs>
          <w:tab w:val="num" w:pos="2880"/>
        </w:tabs>
        <w:ind w:left="2880" w:hanging="360"/>
      </w:pPr>
      <w:rPr>
        <w:rFonts w:ascii="Arial" w:hAnsi="Arial" w:hint="default"/>
      </w:rPr>
    </w:lvl>
    <w:lvl w:ilvl="4" w:tplc="56126D58" w:tentative="1">
      <w:start w:val="1"/>
      <w:numFmt w:val="bullet"/>
      <w:lvlText w:val="•"/>
      <w:lvlJc w:val="left"/>
      <w:pPr>
        <w:tabs>
          <w:tab w:val="num" w:pos="3600"/>
        </w:tabs>
        <w:ind w:left="3600" w:hanging="360"/>
      </w:pPr>
      <w:rPr>
        <w:rFonts w:ascii="Arial" w:hAnsi="Arial" w:hint="default"/>
      </w:rPr>
    </w:lvl>
    <w:lvl w:ilvl="5" w:tplc="4A2033A6" w:tentative="1">
      <w:start w:val="1"/>
      <w:numFmt w:val="bullet"/>
      <w:lvlText w:val="•"/>
      <w:lvlJc w:val="left"/>
      <w:pPr>
        <w:tabs>
          <w:tab w:val="num" w:pos="4320"/>
        </w:tabs>
        <w:ind w:left="4320" w:hanging="360"/>
      </w:pPr>
      <w:rPr>
        <w:rFonts w:ascii="Arial" w:hAnsi="Arial" w:hint="default"/>
      </w:rPr>
    </w:lvl>
    <w:lvl w:ilvl="6" w:tplc="D1683662" w:tentative="1">
      <w:start w:val="1"/>
      <w:numFmt w:val="bullet"/>
      <w:lvlText w:val="•"/>
      <w:lvlJc w:val="left"/>
      <w:pPr>
        <w:tabs>
          <w:tab w:val="num" w:pos="5040"/>
        </w:tabs>
        <w:ind w:left="5040" w:hanging="360"/>
      </w:pPr>
      <w:rPr>
        <w:rFonts w:ascii="Arial" w:hAnsi="Arial" w:hint="default"/>
      </w:rPr>
    </w:lvl>
    <w:lvl w:ilvl="7" w:tplc="C234FCDE" w:tentative="1">
      <w:start w:val="1"/>
      <w:numFmt w:val="bullet"/>
      <w:lvlText w:val="•"/>
      <w:lvlJc w:val="left"/>
      <w:pPr>
        <w:tabs>
          <w:tab w:val="num" w:pos="5760"/>
        </w:tabs>
        <w:ind w:left="5760" w:hanging="360"/>
      </w:pPr>
      <w:rPr>
        <w:rFonts w:ascii="Arial" w:hAnsi="Arial" w:hint="default"/>
      </w:rPr>
    </w:lvl>
    <w:lvl w:ilvl="8" w:tplc="8B5CE2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CB7D03"/>
    <w:multiLevelType w:val="hybridMultilevel"/>
    <w:tmpl w:val="4CCE035A"/>
    <w:lvl w:ilvl="0" w:tplc="F54C1632">
      <w:start w:val="1"/>
      <w:numFmt w:val="bullet"/>
      <w:lvlText w:val=""/>
      <w:lvlJc w:val="left"/>
      <w:pPr>
        <w:tabs>
          <w:tab w:val="num" w:pos="720"/>
        </w:tabs>
        <w:ind w:left="720" w:hanging="360"/>
      </w:pPr>
      <w:rPr>
        <w:rFonts w:ascii="Wingdings" w:hAnsi="Wingdings" w:hint="default"/>
      </w:rPr>
    </w:lvl>
    <w:lvl w:ilvl="1" w:tplc="E1AC4400" w:tentative="1">
      <w:start w:val="1"/>
      <w:numFmt w:val="bullet"/>
      <w:lvlText w:val=""/>
      <w:lvlJc w:val="left"/>
      <w:pPr>
        <w:tabs>
          <w:tab w:val="num" w:pos="1440"/>
        </w:tabs>
        <w:ind w:left="1440" w:hanging="360"/>
      </w:pPr>
      <w:rPr>
        <w:rFonts w:ascii="Wingdings" w:hAnsi="Wingdings" w:hint="default"/>
      </w:rPr>
    </w:lvl>
    <w:lvl w:ilvl="2" w:tplc="1CB46650" w:tentative="1">
      <w:start w:val="1"/>
      <w:numFmt w:val="bullet"/>
      <w:lvlText w:val=""/>
      <w:lvlJc w:val="left"/>
      <w:pPr>
        <w:tabs>
          <w:tab w:val="num" w:pos="2160"/>
        </w:tabs>
        <w:ind w:left="2160" w:hanging="360"/>
      </w:pPr>
      <w:rPr>
        <w:rFonts w:ascii="Wingdings" w:hAnsi="Wingdings" w:hint="default"/>
      </w:rPr>
    </w:lvl>
    <w:lvl w:ilvl="3" w:tplc="9560FA68" w:tentative="1">
      <w:start w:val="1"/>
      <w:numFmt w:val="bullet"/>
      <w:lvlText w:val=""/>
      <w:lvlJc w:val="left"/>
      <w:pPr>
        <w:tabs>
          <w:tab w:val="num" w:pos="2880"/>
        </w:tabs>
        <w:ind w:left="2880" w:hanging="360"/>
      </w:pPr>
      <w:rPr>
        <w:rFonts w:ascii="Wingdings" w:hAnsi="Wingdings" w:hint="default"/>
      </w:rPr>
    </w:lvl>
    <w:lvl w:ilvl="4" w:tplc="0A0CB944" w:tentative="1">
      <w:start w:val="1"/>
      <w:numFmt w:val="bullet"/>
      <w:lvlText w:val=""/>
      <w:lvlJc w:val="left"/>
      <w:pPr>
        <w:tabs>
          <w:tab w:val="num" w:pos="3600"/>
        </w:tabs>
        <w:ind w:left="3600" w:hanging="360"/>
      </w:pPr>
      <w:rPr>
        <w:rFonts w:ascii="Wingdings" w:hAnsi="Wingdings" w:hint="default"/>
      </w:rPr>
    </w:lvl>
    <w:lvl w:ilvl="5" w:tplc="FAECBDDE" w:tentative="1">
      <w:start w:val="1"/>
      <w:numFmt w:val="bullet"/>
      <w:lvlText w:val=""/>
      <w:lvlJc w:val="left"/>
      <w:pPr>
        <w:tabs>
          <w:tab w:val="num" w:pos="4320"/>
        </w:tabs>
        <w:ind w:left="4320" w:hanging="360"/>
      </w:pPr>
      <w:rPr>
        <w:rFonts w:ascii="Wingdings" w:hAnsi="Wingdings" w:hint="default"/>
      </w:rPr>
    </w:lvl>
    <w:lvl w:ilvl="6" w:tplc="84C26FA4" w:tentative="1">
      <w:start w:val="1"/>
      <w:numFmt w:val="bullet"/>
      <w:lvlText w:val=""/>
      <w:lvlJc w:val="left"/>
      <w:pPr>
        <w:tabs>
          <w:tab w:val="num" w:pos="5040"/>
        </w:tabs>
        <w:ind w:left="5040" w:hanging="360"/>
      </w:pPr>
      <w:rPr>
        <w:rFonts w:ascii="Wingdings" w:hAnsi="Wingdings" w:hint="default"/>
      </w:rPr>
    </w:lvl>
    <w:lvl w:ilvl="7" w:tplc="6BB8D64E" w:tentative="1">
      <w:start w:val="1"/>
      <w:numFmt w:val="bullet"/>
      <w:lvlText w:val=""/>
      <w:lvlJc w:val="left"/>
      <w:pPr>
        <w:tabs>
          <w:tab w:val="num" w:pos="5760"/>
        </w:tabs>
        <w:ind w:left="5760" w:hanging="360"/>
      </w:pPr>
      <w:rPr>
        <w:rFonts w:ascii="Wingdings" w:hAnsi="Wingdings" w:hint="default"/>
      </w:rPr>
    </w:lvl>
    <w:lvl w:ilvl="8" w:tplc="24F63DC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214752"/>
    <w:multiLevelType w:val="hybridMultilevel"/>
    <w:tmpl w:val="8182C622"/>
    <w:lvl w:ilvl="0" w:tplc="E65028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032F0E"/>
    <w:multiLevelType w:val="hybridMultilevel"/>
    <w:tmpl w:val="E83833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32142"/>
    <w:multiLevelType w:val="hybridMultilevel"/>
    <w:tmpl w:val="63F88C4A"/>
    <w:lvl w:ilvl="0" w:tplc="EA928D70">
      <w:start w:val="1"/>
      <w:numFmt w:val="bullet"/>
      <w:lvlText w:val="•"/>
      <w:lvlJc w:val="left"/>
      <w:pPr>
        <w:tabs>
          <w:tab w:val="num" w:pos="720"/>
        </w:tabs>
        <w:ind w:left="720" w:hanging="360"/>
      </w:pPr>
      <w:rPr>
        <w:rFonts w:ascii="Arial" w:hAnsi="Arial" w:hint="default"/>
      </w:rPr>
    </w:lvl>
    <w:lvl w:ilvl="1" w:tplc="9AE82366">
      <w:start w:val="116"/>
      <w:numFmt w:val="bullet"/>
      <w:lvlText w:val="•"/>
      <w:lvlJc w:val="left"/>
      <w:pPr>
        <w:tabs>
          <w:tab w:val="num" w:pos="1440"/>
        </w:tabs>
        <w:ind w:left="1440" w:hanging="360"/>
      </w:pPr>
      <w:rPr>
        <w:rFonts w:ascii="Arial" w:hAnsi="Arial" w:hint="default"/>
      </w:rPr>
    </w:lvl>
    <w:lvl w:ilvl="2" w:tplc="7EF26C04">
      <w:start w:val="5"/>
      <w:numFmt w:val="bullet"/>
      <w:lvlText w:val=""/>
      <w:lvlJc w:val="left"/>
      <w:pPr>
        <w:ind w:left="2160" w:hanging="360"/>
      </w:pPr>
      <w:rPr>
        <w:rFonts w:ascii="Wingdings" w:eastAsia="Times New Roman" w:hAnsi="Wingdings" w:cs="Times New Roman" w:hint="default"/>
        <w:color w:val="FF0000"/>
      </w:rPr>
    </w:lvl>
    <w:lvl w:ilvl="3" w:tplc="9342D612">
      <w:start w:val="5"/>
      <w:numFmt w:val="bullet"/>
      <w:lvlText w:val="-"/>
      <w:lvlJc w:val="left"/>
      <w:pPr>
        <w:ind w:left="2880" w:hanging="360"/>
      </w:pPr>
      <w:rPr>
        <w:rFonts w:ascii="Times New Roman" w:eastAsia="Times New Roman" w:hAnsi="Times New Roman" w:cs="Times New Roman" w:hint="default"/>
      </w:rPr>
    </w:lvl>
    <w:lvl w:ilvl="4" w:tplc="5504EA02" w:tentative="1">
      <w:start w:val="1"/>
      <w:numFmt w:val="bullet"/>
      <w:lvlText w:val="•"/>
      <w:lvlJc w:val="left"/>
      <w:pPr>
        <w:tabs>
          <w:tab w:val="num" w:pos="3600"/>
        </w:tabs>
        <w:ind w:left="3600" w:hanging="360"/>
      </w:pPr>
      <w:rPr>
        <w:rFonts w:ascii="Arial" w:hAnsi="Arial" w:hint="default"/>
      </w:rPr>
    </w:lvl>
    <w:lvl w:ilvl="5" w:tplc="D5FE1608" w:tentative="1">
      <w:start w:val="1"/>
      <w:numFmt w:val="bullet"/>
      <w:lvlText w:val="•"/>
      <w:lvlJc w:val="left"/>
      <w:pPr>
        <w:tabs>
          <w:tab w:val="num" w:pos="4320"/>
        </w:tabs>
        <w:ind w:left="4320" w:hanging="360"/>
      </w:pPr>
      <w:rPr>
        <w:rFonts w:ascii="Arial" w:hAnsi="Arial" w:hint="default"/>
      </w:rPr>
    </w:lvl>
    <w:lvl w:ilvl="6" w:tplc="8E04B158" w:tentative="1">
      <w:start w:val="1"/>
      <w:numFmt w:val="bullet"/>
      <w:lvlText w:val="•"/>
      <w:lvlJc w:val="left"/>
      <w:pPr>
        <w:tabs>
          <w:tab w:val="num" w:pos="5040"/>
        </w:tabs>
        <w:ind w:left="5040" w:hanging="360"/>
      </w:pPr>
      <w:rPr>
        <w:rFonts w:ascii="Arial" w:hAnsi="Arial" w:hint="default"/>
      </w:rPr>
    </w:lvl>
    <w:lvl w:ilvl="7" w:tplc="ED9E85D4" w:tentative="1">
      <w:start w:val="1"/>
      <w:numFmt w:val="bullet"/>
      <w:lvlText w:val="•"/>
      <w:lvlJc w:val="left"/>
      <w:pPr>
        <w:tabs>
          <w:tab w:val="num" w:pos="5760"/>
        </w:tabs>
        <w:ind w:left="5760" w:hanging="360"/>
      </w:pPr>
      <w:rPr>
        <w:rFonts w:ascii="Arial" w:hAnsi="Arial" w:hint="default"/>
      </w:rPr>
    </w:lvl>
    <w:lvl w:ilvl="8" w:tplc="B8A4DB5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8D4899"/>
    <w:multiLevelType w:val="hybridMultilevel"/>
    <w:tmpl w:val="38A21706"/>
    <w:lvl w:ilvl="0" w:tplc="66A2B5A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13C3279"/>
    <w:multiLevelType w:val="hybridMultilevel"/>
    <w:tmpl w:val="20D25A64"/>
    <w:lvl w:ilvl="0" w:tplc="15CC990A">
      <w:start w:val="1"/>
      <w:numFmt w:val="bullet"/>
      <w:lvlText w:val="•"/>
      <w:lvlJc w:val="left"/>
      <w:pPr>
        <w:tabs>
          <w:tab w:val="num" w:pos="720"/>
        </w:tabs>
        <w:ind w:left="720" w:hanging="360"/>
      </w:pPr>
      <w:rPr>
        <w:rFonts w:ascii="Arial" w:hAnsi="Arial" w:hint="default"/>
      </w:rPr>
    </w:lvl>
    <w:lvl w:ilvl="1" w:tplc="8BC0A968">
      <w:start w:val="1"/>
      <w:numFmt w:val="bullet"/>
      <w:lvlText w:val="•"/>
      <w:lvlJc w:val="left"/>
      <w:pPr>
        <w:tabs>
          <w:tab w:val="num" w:pos="1440"/>
        </w:tabs>
        <w:ind w:left="1440" w:hanging="360"/>
      </w:pPr>
      <w:rPr>
        <w:rFonts w:ascii="Arial" w:hAnsi="Arial" w:hint="default"/>
      </w:rPr>
    </w:lvl>
    <w:lvl w:ilvl="2" w:tplc="A0B233FA" w:tentative="1">
      <w:start w:val="1"/>
      <w:numFmt w:val="bullet"/>
      <w:lvlText w:val="•"/>
      <w:lvlJc w:val="left"/>
      <w:pPr>
        <w:tabs>
          <w:tab w:val="num" w:pos="2160"/>
        </w:tabs>
        <w:ind w:left="2160" w:hanging="360"/>
      </w:pPr>
      <w:rPr>
        <w:rFonts w:ascii="Arial" w:hAnsi="Arial" w:hint="default"/>
      </w:rPr>
    </w:lvl>
    <w:lvl w:ilvl="3" w:tplc="555AF8C4" w:tentative="1">
      <w:start w:val="1"/>
      <w:numFmt w:val="bullet"/>
      <w:lvlText w:val="•"/>
      <w:lvlJc w:val="left"/>
      <w:pPr>
        <w:tabs>
          <w:tab w:val="num" w:pos="2880"/>
        </w:tabs>
        <w:ind w:left="2880" w:hanging="360"/>
      </w:pPr>
      <w:rPr>
        <w:rFonts w:ascii="Arial" w:hAnsi="Arial" w:hint="default"/>
      </w:rPr>
    </w:lvl>
    <w:lvl w:ilvl="4" w:tplc="418E5554" w:tentative="1">
      <w:start w:val="1"/>
      <w:numFmt w:val="bullet"/>
      <w:lvlText w:val="•"/>
      <w:lvlJc w:val="left"/>
      <w:pPr>
        <w:tabs>
          <w:tab w:val="num" w:pos="3600"/>
        </w:tabs>
        <w:ind w:left="3600" w:hanging="360"/>
      </w:pPr>
      <w:rPr>
        <w:rFonts w:ascii="Arial" w:hAnsi="Arial" w:hint="default"/>
      </w:rPr>
    </w:lvl>
    <w:lvl w:ilvl="5" w:tplc="E1E6C042" w:tentative="1">
      <w:start w:val="1"/>
      <w:numFmt w:val="bullet"/>
      <w:lvlText w:val="•"/>
      <w:lvlJc w:val="left"/>
      <w:pPr>
        <w:tabs>
          <w:tab w:val="num" w:pos="4320"/>
        </w:tabs>
        <w:ind w:left="4320" w:hanging="360"/>
      </w:pPr>
      <w:rPr>
        <w:rFonts w:ascii="Arial" w:hAnsi="Arial" w:hint="default"/>
      </w:rPr>
    </w:lvl>
    <w:lvl w:ilvl="6" w:tplc="2312EB9E" w:tentative="1">
      <w:start w:val="1"/>
      <w:numFmt w:val="bullet"/>
      <w:lvlText w:val="•"/>
      <w:lvlJc w:val="left"/>
      <w:pPr>
        <w:tabs>
          <w:tab w:val="num" w:pos="5040"/>
        </w:tabs>
        <w:ind w:left="5040" w:hanging="360"/>
      </w:pPr>
      <w:rPr>
        <w:rFonts w:ascii="Arial" w:hAnsi="Arial" w:hint="default"/>
      </w:rPr>
    </w:lvl>
    <w:lvl w:ilvl="7" w:tplc="9CFAB0FE" w:tentative="1">
      <w:start w:val="1"/>
      <w:numFmt w:val="bullet"/>
      <w:lvlText w:val="•"/>
      <w:lvlJc w:val="left"/>
      <w:pPr>
        <w:tabs>
          <w:tab w:val="num" w:pos="5760"/>
        </w:tabs>
        <w:ind w:left="5760" w:hanging="360"/>
      </w:pPr>
      <w:rPr>
        <w:rFonts w:ascii="Arial" w:hAnsi="Arial" w:hint="default"/>
      </w:rPr>
    </w:lvl>
    <w:lvl w:ilvl="8" w:tplc="79E4C51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E67A72"/>
    <w:multiLevelType w:val="multilevel"/>
    <w:tmpl w:val="22E67A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5BB38DD"/>
    <w:multiLevelType w:val="hybridMultilevel"/>
    <w:tmpl w:val="8160BB18"/>
    <w:lvl w:ilvl="0" w:tplc="2A960880">
      <w:start w:val="1"/>
      <w:numFmt w:val="bullet"/>
      <w:lvlText w:val="•"/>
      <w:lvlJc w:val="left"/>
      <w:pPr>
        <w:tabs>
          <w:tab w:val="num" w:pos="720"/>
        </w:tabs>
        <w:ind w:left="720" w:hanging="360"/>
      </w:pPr>
      <w:rPr>
        <w:rFonts w:ascii="Arial" w:hAnsi="Arial" w:hint="default"/>
      </w:rPr>
    </w:lvl>
    <w:lvl w:ilvl="1" w:tplc="6E38D6B0">
      <w:start w:val="1"/>
      <w:numFmt w:val="bullet"/>
      <w:lvlText w:val="•"/>
      <w:lvlJc w:val="left"/>
      <w:pPr>
        <w:tabs>
          <w:tab w:val="num" w:pos="1440"/>
        </w:tabs>
        <w:ind w:left="1440" w:hanging="360"/>
      </w:pPr>
      <w:rPr>
        <w:rFonts w:ascii="Arial" w:hAnsi="Arial" w:hint="default"/>
      </w:rPr>
    </w:lvl>
    <w:lvl w:ilvl="2" w:tplc="C3424C24" w:tentative="1">
      <w:start w:val="1"/>
      <w:numFmt w:val="bullet"/>
      <w:lvlText w:val="•"/>
      <w:lvlJc w:val="left"/>
      <w:pPr>
        <w:tabs>
          <w:tab w:val="num" w:pos="2160"/>
        </w:tabs>
        <w:ind w:left="2160" w:hanging="360"/>
      </w:pPr>
      <w:rPr>
        <w:rFonts w:ascii="Arial" w:hAnsi="Arial" w:hint="default"/>
      </w:rPr>
    </w:lvl>
    <w:lvl w:ilvl="3" w:tplc="57721B1C" w:tentative="1">
      <w:start w:val="1"/>
      <w:numFmt w:val="bullet"/>
      <w:lvlText w:val="•"/>
      <w:lvlJc w:val="left"/>
      <w:pPr>
        <w:tabs>
          <w:tab w:val="num" w:pos="2880"/>
        </w:tabs>
        <w:ind w:left="2880" w:hanging="360"/>
      </w:pPr>
      <w:rPr>
        <w:rFonts w:ascii="Arial" w:hAnsi="Arial" w:hint="default"/>
      </w:rPr>
    </w:lvl>
    <w:lvl w:ilvl="4" w:tplc="6C8474B6" w:tentative="1">
      <w:start w:val="1"/>
      <w:numFmt w:val="bullet"/>
      <w:lvlText w:val="•"/>
      <w:lvlJc w:val="left"/>
      <w:pPr>
        <w:tabs>
          <w:tab w:val="num" w:pos="3600"/>
        </w:tabs>
        <w:ind w:left="3600" w:hanging="360"/>
      </w:pPr>
      <w:rPr>
        <w:rFonts w:ascii="Arial" w:hAnsi="Arial" w:hint="default"/>
      </w:rPr>
    </w:lvl>
    <w:lvl w:ilvl="5" w:tplc="EDB60FB6" w:tentative="1">
      <w:start w:val="1"/>
      <w:numFmt w:val="bullet"/>
      <w:lvlText w:val="•"/>
      <w:lvlJc w:val="left"/>
      <w:pPr>
        <w:tabs>
          <w:tab w:val="num" w:pos="4320"/>
        </w:tabs>
        <w:ind w:left="4320" w:hanging="360"/>
      </w:pPr>
      <w:rPr>
        <w:rFonts w:ascii="Arial" w:hAnsi="Arial" w:hint="default"/>
      </w:rPr>
    </w:lvl>
    <w:lvl w:ilvl="6" w:tplc="2F4256A8" w:tentative="1">
      <w:start w:val="1"/>
      <w:numFmt w:val="bullet"/>
      <w:lvlText w:val="•"/>
      <w:lvlJc w:val="left"/>
      <w:pPr>
        <w:tabs>
          <w:tab w:val="num" w:pos="5040"/>
        </w:tabs>
        <w:ind w:left="5040" w:hanging="360"/>
      </w:pPr>
      <w:rPr>
        <w:rFonts w:ascii="Arial" w:hAnsi="Arial" w:hint="default"/>
      </w:rPr>
    </w:lvl>
    <w:lvl w:ilvl="7" w:tplc="C32E62F4" w:tentative="1">
      <w:start w:val="1"/>
      <w:numFmt w:val="bullet"/>
      <w:lvlText w:val="•"/>
      <w:lvlJc w:val="left"/>
      <w:pPr>
        <w:tabs>
          <w:tab w:val="num" w:pos="5760"/>
        </w:tabs>
        <w:ind w:left="5760" w:hanging="360"/>
      </w:pPr>
      <w:rPr>
        <w:rFonts w:ascii="Arial" w:hAnsi="Arial" w:hint="default"/>
      </w:rPr>
    </w:lvl>
    <w:lvl w:ilvl="8" w:tplc="94EA40D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4D034C"/>
    <w:multiLevelType w:val="hybridMultilevel"/>
    <w:tmpl w:val="45842DE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4F41C6"/>
    <w:multiLevelType w:val="hybridMultilevel"/>
    <w:tmpl w:val="F758AC2C"/>
    <w:lvl w:ilvl="0" w:tplc="A5EA943A">
      <w:start w:val="1"/>
      <w:numFmt w:val="bullet"/>
      <w:lvlText w:val="•"/>
      <w:lvlJc w:val="left"/>
      <w:pPr>
        <w:tabs>
          <w:tab w:val="num" w:pos="720"/>
        </w:tabs>
        <w:ind w:left="720" w:hanging="360"/>
      </w:pPr>
      <w:rPr>
        <w:rFonts w:ascii="Arial" w:hAnsi="Arial" w:hint="default"/>
      </w:rPr>
    </w:lvl>
    <w:lvl w:ilvl="1" w:tplc="E03AAD78">
      <w:start w:val="110"/>
      <w:numFmt w:val="bullet"/>
      <w:lvlText w:val="•"/>
      <w:lvlJc w:val="left"/>
      <w:pPr>
        <w:tabs>
          <w:tab w:val="num" w:pos="1440"/>
        </w:tabs>
        <w:ind w:left="1440" w:hanging="360"/>
      </w:pPr>
      <w:rPr>
        <w:rFonts w:ascii="Arial" w:hAnsi="Arial" w:hint="default"/>
      </w:rPr>
    </w:lvl>
    <w:lvl w:ilvl="2" w:tplc="7086489A">
      <w:start w:val="110"/>
      <w:numFmt w:val="bullet"/>
      <w:lvlText w:val="•"/>
      <w:lvlJc w:val="left"/>
      <w:pPr>
        <w:tabs>
          <w:tab w:val="num" w:pos="2160"/>
        </w:tabs>
        <w:ind w:left="2160" w:hanging="360"/>
      </w:pPr>
      <w:rPr>
        <w:rFonts w:ascii="Arial" w:hAnsi="Arial" w:hint="default"/>
      </w:rPr>
    </w:lvl>
    <w:lvl w:ilvl="3" w:tplc="D11CC546" w:tentative="1">
      <w:start w:val="1"/>
      <w:numFmt w:val="bullet"/>
      <w:lvlText w:val="•"/>
      <w:lvlJc w:val="left"/>
      <w:pPr>
        <w:tabs>
          <w:tab w:val="num" w:pos="2880"/>
        </w:tabs>
        <w:ind w:left="2880" w:hanging="360"/>
      </w:pPr>
      <w:rPr>
        <w:rFonts w:ascii="Arial" w:hAnsi="Arial" w:hint="default"/>
      </w:rPr>
    </w:lvl>
    <w:lvl w:ilvl="4" w:tplc="8C0C5250" w:tentative="1">
      <w:start w:val="1"/>
      <w:numFmt w:val="bullet"/>
      <w:lvlText w:val="•"/>
      <w:lvlJc w:val="left"/>
      <w:pPr>
        <w:tabs>
          <w:tab w:val="num" w:pos="3600"/>
        </w:tabs>
        <w:ind w:left="3600" w:hanging="360"/>
      </w:pPr>
      <w:rPr>
        <w:rFonts w:ascii="Arial" w:hAnsi="Arial" w:hint="default"/>
      </w:rPr>
    </w:lvl>
    <w:lvl w:ilvl="5" w:tplc="365CD0A8" w:tentative="1">
      <w:start w:val="1"/>
      <w:numFmt w:val="bullet"/>
      <w:lvlText w:val="•"/>
      <w:lvlJc w:val="left"/>
      <w:pPr>
        <w:tabs>
          <w:tab w:val="num" w:pos="4320"/>
        </w:tabs>
        <w:ind w:left="4320" w:hanging="360"/>
      </w:pPr>
      <w:rPr>
        <w:rFonts w:ascii="Arial" w:hAnsi="Arial" w:hint="default"/>
      </w:rPr>
    </w:lvl>
    <w:lvl w:ilvl="6" w:tplc="759C5DD6" w:tentative="1">
      <w:start w:val="1"/>
      <w:numFmt w:val="bullet"/>
      <w:lvlText w:val="•"/>
      <w:lvlJc w:val="left"/>
      <w:pPr>
        <w:tabs>
          <w:tab w:val="num" w:pos="5040"/>
        </w:tabs>
        <w:ind w:left="5040" w:hanging="360"/>
      </w:pPr>
      <w:rPr>
        <w:rFonts w:ascii="Arial" w:hAnsi="Arial" w:hint="default"/>
      </w:rPr>
    </w:lvl>
    <w:lvl w:ilvl="7" w:tplc="6C0EAE78" w:tentative="1">
      <w:start w:val="1"/>
      <w:numFmt w:val="bullet"/>
      <w:lvlText w:val="•"/>
      <w:lvlJc w:val="left"/>
      <w:pPr>
        <w:tabs>
          <w:tab w:val="num" w:pos="5760"/>
        </w:tabs>
        <w:ind w:left="5760" w:hanging="360"/>
      </w:pPr>
      <w:rPr>
        <w:rFonts w:ascii="Arial" w:hAnsi="Arial" w:hint="default"/>
      </w:rPr>
    </w:lvl>
    <w:lvl w:ilvl="8" w:tplc="E06C460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A54F15"/>
    <w:multiLevelType w:val="hybridMultilevel"/>
    <w:tmpl w:val="22D0F6E0"/>
    <w:lvl w:ilvl="0" w:tplc="7870F128">
      <w:start w:val="1"/>
      <w:numFmt w:val="bullet"/>
      <w:lvlText w:val="•"/>
      <w:lvlJc w:val="left"/>
      <w:pPr>
        <w:tabs>
          <w:tab w:val="num" w:pos="720"/>
        </w:tabs>
        <w:ind w:left="720" w:hanging="360"/>
      </w:pPr>
      <w:rPr>
        <w:rFonts w:ascii="Arial" w:hAnsi="Arial" w:hint="default"/>
      </w:rPr>
    </w:lvl>
    <w:lvl w:ilvl="1" w:tplc="3D321674">
      <w:start w:val="110"/>
      <w:numFmt w:val="bullet"/>
      <w:lvlText w:val="•"/>
      <w:lvlJc w:val="left"/>
      <w:pPr>
        <w:tabs>
          <w:tab w:val="num" w:pos="1440"/>
        </w:tabs>
        <w:ind w:left="1440" w:hanging="360"/>
      </w:pPr>
      <w:rPr>
        <w:rFonts w:ascii="Arial" w:hAnsi="Arial" w:hint="default"/>
      </w:rPr>
    </w:lvl>
    <w:lvl w:ilvl="2" w:tplc="9EAE0690">
      <w:start w:val="110"/>
      <w:numFmt w:val="bullet"/>
      <w:lvlText w:val="•"/>
      <w:lvlJc w:val="left"/>
      <w:pPr>
        <w:tabs>
          <w:tab w:val="num" w:pos="2160"/>
        </w:tabs>
        <w:ind w:left="2160" w:hanging="360"/>
      </w:pPr>
      <w:rPr>
        <w:rFonts w:ascii="Arial" w:hAnsi="Arial" w:hint="default"/>
      </w:rPr>
    </w:lvl>
    <w:lvl w:ilvl="3" w:tplc="07C674D4" w:tentative="1">
      <w:start w:val="1"/>
      <w:numFmt w:val="bullet"/>
      <w:lvlText w:val="•"/>
      <w:lvlJc w:val="left"/>
      <w:pPr>
        <w:tabs>
          <w:tab w:val="num" w:pos="2880"/>
        </w:tabs>
        <w:ind w:left="2880" w:hanging="360"/>
      </w:pPr>
      <w:rPr>
        <w:rFonts w:ascii="Arial" w:hAnsi="Arial" w:hint="default"/>
      </w:rPr>
    </w:lvl>
    <w:lvl w:ilvl="4" w:tplc="45E847BC" w:tentative="1">
      <w:start w:val="1"/>
      <w:numFmt w:val="bullet"/>
      <w:lvlText w:val="•"/>
      <w:lvlJc w:val="left"/>
      <w:pPr>
        <w:tabs>
          <w:tab w:val="num" w:pos="3600"/>
        </w:tabs>
        <w:ind w:left="3600" w:hanging="360"/>
      </w:pPr>
      <w:rPr>
        <w:rFonts w:ascii="Arial" w:hAnsi="Arial" w:hint="default"/>
      </w:rPr>
    </w:lvl>
    <w:lvl w:ilvl="5" w:tplc="802A6604" w:tentative="1">
      <w:start w:val="1"/>
      <w:numFmt w:val="bullet"/>
      <w:lvlText w:val="•"/>
      <w:lvlJc w:val="left"/>
      <w:pPr>
        <w:tabs>
          <w:tab w:val="num" w:pos="4320"/>
        </w:tabs>
        <w:ind w:left="4320" w:hanging="360"/>
      </w:pPr>
      <w:rPr>
        <w:rFonts w:ascii="Arial" w:hAnsi="Arial" w:hint="default"/>
      </w:rPr>
    </w:lvl>
    <w:lvl w:ilvl="6" w:tplc="361894E6" w:tentative="1">
      <w:start w:val="1"/>
      <w:numFmt w:val="bullet"/>
      <w:lvlText w:val="•"/>
      <w:lvlJc w:val="left"/>
      <w:pPr>
        <w:tabs>
          <w:tab w:val="num" w:pos="5040"/>
        </w:tabs>
        <w:ind w:left="5040" w:hanging="360"/>
      </w:pPr>
      <w:rPr>
        <w:rFonts w:ascii="Arial" w:hAnsi="Arial" w:hint="default"/>
      </w:rPr>
    </w:lvl>
    <w:lvl w:ilvl="7" w:tplc="ABAC815E" w:tentative="1">
      <w:start w:val="1"/>
      <w:numFmt w:val="bullet"/>
      <w:lvlText w:val="•"/>
      <w:lvlJc w:val="left"/>
      <w:pPr>
        <w:tabs>
          <w:tab w:val="num" w:pos="5760"/>
        </w:tabs>
        <w:ind w:left="5760" w:hanging="360"/>
      </w:pPr>
      <w:rPr>
        <w:rFonts w:ascii="Arial" w:hAnsi="Arial" w:hint="default"/>
      </w:rPr>
    </w:lvl>
    <w:lvl w:ilvl="8" w:tplc="55E6B27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BBC56A8"/>
    <w:multiLevelType w:val="hybridMultilevel"/>
    <w:tmpl w:val="10A49FE8"/>
    <w:lvl w:ilvl="0" w:tplc="EE5CFD4C">
      <w:start w:val="1"/>
      <w:numFmt w:val="bullet"/>
      <w:lvlText w:val=""/>
      <w:lvlJc w:val="left"/>
      <w:pPr>
        <w:tabs>
          <w:tab w:val="num" w:pos="720"/>
        </w:tabs>
        <w:ind w:left="720" w:hanging="360"/>
      </w:pPr>
      <w:rPr>
        <w:rFonts w:ascii="Wingdings" w:hAnsi="Wingdings" w:hint="default"/>
      </w:rPr>
    </w:lvl>
    <w:lvl w:ilvl="1" w:tplc="11A682B2">
      <w:start w:val="1"/>
      <w:numFmt w:val="bullet"/>
      <w:lvlText w:val=""/>
      <w:lvlJc w:val="left"/>
      <w:pPr>
        <w:tabs>
          <w:tab w:val="num" w:pos="1440"/>
        </w:tabs>
        <w:ind w:left="1440" w:hanging="360"/>
      </w:pPr>
      <w:rPr>
        <w:rFonts w:ascii="Wingdings" w:hAnsi="Wingdings" w:hint="default"/>
      </w:rPr>
    </w:lvl>
    <w:lvl w:ilvl="2" w:tplc="868E9A88">
      <w:start w:val="27"/>
      <w:numFmt w:val="bullet"/>
      <w:lvlText w:val="–"/>
      <w:lvlJc w:val="left"/>
      <w:pPr>
        <w:tabs>
          <w:tab w:val="num" w:pos="2160"/>
        </w:tabs>
        <w:ind w:left="2160" w:hanging="360"/>
      </w:pPr>
      <w:rPr>
        <w:rFonts w:ascii="Intel Clear" w:hAnsi="Intel Clear" w:hint="default"/>
      </w:rPr>
    </w:lvl>
    <w:lvl w:ilvl="3" w:tplc="FC2A86BC">
      <w:start w:val="38"/>
      <w:numFmt w:val="bullet"/>
      <w:lvlText w:val=""/>
      <w:lvlJc w:val="left"/>
      <w:pPr>
        <w:ind w:left="2880" w:hanging="360"/>
      </w:pPr>
      <w:rPr>
        <w:rFonts w:ascii="Wingdings" w:eastAsia="SimSun" w:hAnsi="Wingdings" w:cs="Times New Roman" w:hint="default"/>
        <w:b/>
      </w:rPr>
    </w:lvl>
    <w:lvl w:ilvl="4" w:tplc="E638A4B4">
      <w:start w:val="1"/>
      <w:numFmt w:val="bullet"/>
      <w:lvlText w:val=""/>
      <w:lvlJc w:val="left"/>
      <w:pPr>
        <w:tabs>
          <w:tab w:val="num" w:pos="3600"/>
        </w:tabs>
        <w:ind w:left="3600" w:hanging="360"/>
      </w:pPr>
      <w:rPr>
        <w:rFonts w:ascii="Wingdings" w:hAnsi="Wingdings" w:hint="default"/>
      </w:rPr>
    </w:lvl>
    <w:lvl w:ilvl="5" w:tplc="2FC2763A" w:tentative="1">
      <w:start w:val="1"/>
      <w:numFmt w:val="bullet"/>
      <w:lvlText w:val=""/>
      <w:lvlJc w:val="left"/>
      <w:pPr>
        <w:tabs>
          <w:tab w:val="num" w:pos="4320"/>
        </w:tabs>
        <w:ind w:left="4320" w:hanging="360"/>
      </w:pPr>
      <w:rPr>
        <w:rFonts w:ascii="Wingdings" w:hAnsi="Wingdings" w:hint="default"/>
      </w:rPr>
    </w:lvl>
    <w:lvl w:ilvl="6" w:tplc="1EF2A116" w:tentative="1">
      <w:start w:val="1"/>
      <w:numFmt w:val="bullet"/>
      <w:lvlText w:val=""/>
      <w:lvlJc w:val="left"/>
      <w:pPr>
        <w:tabs>
          <w:tab w:val="num" w:pos="5040"/>
        </w:tabs>
        <w:ind w:left="5040" w:hanging="360"/>
      </w:pPr>
      <w:rPr>
        <w:rFonts w:ascii="Wingdings" w:hAnsi="Wingdings" w:hint="default"/>
      </w:rPr>
    </w:lvl>
    <w:lvl w:ilvl="7" w:tplc="71287032" w:tentative="1">
      <w:start w:val="1"/>
      <w:numFmt w:val="bullet"/>
      <w:lvlText w:val=""/>
      <w:lvlJc w:val="left"/>
      <w:pPr>
        <w:tabs>
          <w:tab w:val="num" w:pos="5760"/>
        </w:tabs>
        <w:ind w:left="5760" w:hanging="360"/>
      </w:pPr>
      <w:rPr>
        <w:rFonts w:ascii="Wingdings" w:hAnsi="Wingdings" w:hint="default"/>
      </w:rPr>
    </w:lvl>
    <w:lvl w:ilvl="8" w:tplc="8D36CA9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08546A"/>
    <w:multiLevelType w:val="hybridMultilevel"/>
    <w:tmpl w:val="4F388892"/>
    <w:lvl w:ilvl="0" w:tplc="D0F6F08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59736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3"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7F301D9"/>
    <w:multiLevelType w:val="hybridMultilevel"/>
    <w:tmpl w:val="42C00B36"/>
    <w:lvl w:ilvl="0" w:tplc="6098212A">
      <w:start w:val="1"/>
      <w:numFmt w:val="bullet"/>
      <w:lvlText w:val=""/>
      <w:lvlJc w:val="left"/>
      <w:pPr>
        <w:tabs>
          <w:tab w:val="num" w:pos="720"/>
        </w:tabs>
        <w:ind w:left="720" w:hanging="360"/>
      </w:pPr>
      <w:rPr>
        <w:rFonts w:ascii="Wingdings" w:hAnsi="Wingdings" w:hint="default"/>
      </w:rPr>
    </w:lvl>
    <w:lvl w:ilvl="1" w:tplc="C3C016A2" w:tentative="1">
      <w:start w:val="1"/>
      <w:numFmt w:val="bullet"/>
      <w:lvlText w:val=""/>
      <w:lvlJc w:val="left"/>
      <w:pPr>
        <w:tabs>
          <w:tab w:val="num" w:pos="1440"/>
        </w:tabs>
        <w:ind w:left="1440" w:hanging="360"/>
      </w:pPr>
      <w:rPr>
        <w:rFonts w:ascii="Wingdings" w:hAnsi="Wingdings" w:hint="default"/>
      </w:rPr>
    </w:lvl>
    <w:lvl w:ilvl="2" w:tplc="91C84DFA" w:tentative="1">
      <w:start w:val="1"/>
      <w:numFmt w:val="bullet"/>
      <w:lvlText w:val=""/>
      <w:lvlJc w:val="left"/>
      <w:pPr>
        <w:tabs>
          <w:tab w:val="num" w:pos="2160"/>
        </w:tabs>
        <w:ind w:left="2160" w:hanging="360"/>
      </w:pPr>
      <w:rPr>
        <w:rFonts w:ascii="Wingdings" w:hAnsi="Wingdings" w:hint="default"/>
      </w:rPr>
    </w:lvl>
    <w:lvl w:ilvl="3" w:tplc="EDA6BB3C" w:tentative="1">
      <w:start w:val="1"/>
      <w:numFmt w:val="bullet"/>
      <w:lvlText w:val=""/>
      <w:lvlJc w:val="left"/>
      <w:pPr>
        <w:tabs>
          <w:tab w:val="num" w:pos="2880"/>
        </w:tabs>
        <w:ind w:left="2880" w:hanging="360"/>
      </w:pPr>
      <w:rPr>
        <w:rFonts w:ascii="Wingdings" w:hAnsi="Wingdings" w:hint="default"/>
      </w:rPr>
    </w:lvl>
    <w:lvl w:ilvl="4" w:tplc="779E4270" w:tentative="1">
      <w:start w:val="1"/>
      <w:numFmt w:val="bullet"/>
      <w:lvlText w:val=""/>
      <w:lvlJc w:val="left"/>
      <w:pPr>
        <w:tabs>
          <w:tab w:val="num" w:pos="3600"/>
        </w:tabs>
        <w:ind w:left="3600" w:hanging="360"/>
      </w:pPr>
      <w:rPr>
        <w:rFonts w:ascii="Wingdings" w:hAnsi="Wingdings" w:hint="default"/>
      </w:rPr>
    </w:lvl>
    <w:lvl w:ilvl="5" w:tplc="27AC7C54" w:tentative="1">
      <w:start w:val="1"/>
      <w:numFmt w:val="bullet"/>
      <w:lvlText w:val=""/>
      <w:lvlJc w:val="left"/>
      <w:pPr>
        <w:tabs>
          <w:tab w:val="num" w:pos="4320"/>
        </w:tabs>
        <w:ind w:left="4320" w:hanging="360"/>
      </w:pPr>
      <w:rPr>
        <w:rFonts w:ascii="Wingdings" w:hAnsi="Wingdings" w:hint="default"/>
      </w:rPr>
    </w:lvl>
    <w:lvl w:ilvl="6" w:tplc="392CA530" w:tentative="1">
      <w:start w:val="1"/>
      <w:numFmt w:val="bullet"/>
      <w:lvlText w:val=""/>
      <w:lvlJc w:val="left"/>
      <w:pPr>
        <w:tabs>
          <w:tab w:val="num" w:pos="5040"/>
        </w:tabs>
        <w:ind w:left="5040" w:hanging="360"/>
      </w:pPr>
      <w:rPr>
        <w:rFonts w:ascii="Wingdings" w:hAnsi="Wingdings" w:hint="default"/>
      </w:rPr>
    </w:lvl>
    <w:lvl w:ilvl="7" w:tplc="B9EE6836" w:tentative="1">
      <w:start w:val="1"/>
      <w:numFmt w:val="bullet"/>
      <w:lvlText w:val=""/>
      <w:lvlJc w:val="left"/>
      <w:pPr>
        <w:tabs>
          <w:tab w:val="num" w:pos="5760"/>
        </w:tabs>
        <w:ind w:left="5760" w:hanging="360"/>
      </w:pPr>
      <w:rPr>
        <w:rFonts w:ascii="Wingdings" w:hAnsi="Wingdings" w:hint="default"/>
      </w:rPr>
    </w:lvl>
    <w:lvl w:ilvl="8" w:tplc="754E905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225BD6"/>
    <w:multiLevelType w:val="hybridMultilevel"/>
    <w:tmpl w:val="DB784E66"/>
    <w:lvl w:ilvl="0" w:tplc="0ADCFA5C">
      <w:start w:val="1"/>
      <w:numFmt w:val="bullet"/>
      <w:lvlText w:val="•"/>
      <w:lvlJc w:val="left"/>
      <w:pPr>
        <w:tabs>
          <w:tab w:val="num" w:pos="720"/>
        </w:tabs>
        <w:ind w:left="720" w:hanging="360"/>
      </w:pPr>
      <w:rPr>
        <w:rFonts w:ascii="Arial" w:hAnsi="Arial" w:hint="default"/>
      </w:rPr>
    </w:lvl>
    <w:lvl w:ilvl="1" w:tplc="64B6F732" w:tentative="1">
      <w:start w:val="1"/>
      <w:numFmt w:val="bullet"/>
      <w:lvlText w:val="•"/>
      <w:lvlJc w:val="left"/>
      <w:pPr>
        <w:tabs>
          <w:tab w:val="num" w:pos="1440"/>
        </w:tabs>
        <w:ind w:left="1440" w:hanging="360"/>
      </w:pPr>
      <w:rPr>
        <w:rFonts w:ascii="Arial" w:hAnsi="Arial" w:hint="default"/>
      </w:rPr>
    </w:lvl>
    <w:lvl w:ilvl="2" w:tplc="E126F63E" w:tentative="1">
      <w:start w:val="1"/>
      <w:numFmt w:val="bullet"/>
      <w:lvlText w:val="•"/>
      <w:lvlJc w:val="left"/>
      <w:pPr>
        <w:tabs>
          <w:tab w:val="num" w:pos="2160"/>
        </w:tabs>
        <w:ind w:left="2160" w:hanging="360"/>
      </w:pPr>
      <w:rPr>
        <w:rFonts w:ascii="Arial" w:hAnsi="Arial" w:hint="default"/>
      </w:rPr>
    </w:lvl>
    <w:lvl w:ilvl="3" w:tplc="577237AE" w:tentative="1">
      <w:start w:val="1"/>
      <w:numFmt w:val="bullet"/>
      <w:lvlText w:val="•"/>
      <w:lvlJc w:val="left"/>
      <w:pPr>
        <w:tabs>
          <w:tab w:val="num" w:pos="2880"/>
        </w:tabs>
        <w:ind w:left="2880" w:hanging="360"/>
      </w:pPr>
      <w:rPr>
        <w:rFonts w:ascii="Arial" w:hAnsi="Arial" w:hint="default"/>
      </w:rPr>
    </w:lvl>
    <w:lvl w:ilvl="4" w:tplc="5900ED74" w:tentative="1">
      <w:start w:val="1"/>
      <w:numFmt w:val="bullet"/>
      <w:lvlText w:val="•"/>
      <w:lvlJc w:val="left"/>
      <w:pPr>
        <w:tabs>
          <w:tab w:val="num" w:pos="3600"/>
        </w:tabs>
        <w:ind w:left="3600" w:hanging="360"/>
      </w:pPr>
      <w:rPr>
        <w:rFonts w:ascii="Arial" w:hAnsi="Arial" w:hint="default"/>
      </w:rPr>
    </w:lvl>
    <w:lvl w:ilvl="5" w:tplc="04D82956" w:tentative="1">
      <w:start w:val="1"/>
      <w:numFmt w:val="bullet"/>
      <w:lvlText w:val="•"/>
      <w:lvlJc w:val="left"/>
      <w:pPr>
        <w:tabs>
          <w:tab w:val="num" w:pos="4320"/>
        </w:tabs>
        <w:ind w:left="4320" w:hanging="360"/>
      </w:pPr>
      <w:rPr>
        <w:rFonts w:ascii="Arial" w:hAnsi="Arial" w:hint="default"/>
      </w:rPr>
    </w:lvl>
    <w:lvl w:ilvl="6" w:tplc="41769758" w:tentative="1">
      <w:start w:val="1"/>
      <w:numFmt w:val="bullet"/>
      <w:lvlText w:val="•"/>
      <w:lvlJc w:val="left"/>
      <w:pPr>
        <w:tabs>
          <w:tab w:val="num" w:pos="5040"/>
        </w:tabs>
        <w:ind w:left="5040" w:hanging="360"/>
      </w:pPr>
      <w:rPr>
        <w:rFonts w:ascii="Arial" w:hAnsi="Arial" w:hint="default"/>
      </w:rPr>
    </w:lvl>
    <w:lvl w:ilvl="7" w:tplc="800E2EE8" w:tentative="1">
      <w:start w:val="1"/>
      <w:numFmt w:val="bullet"/>
      <w:lvlText w:val="•"/>
      <w:lvlJc w:val="left"/>
      <w:pPr>
        <w:tabs>
          <w:tab w:val="num" w:pos="5760"/>
        </w:tabs>
        <w:ind w:left="5760" w:hanging="360"/>
      </w:pPr>
      <w:rPr>
        <w:rFonts w:ascii="Arial" w:hAnsi="Arial" w:hint="default"/>
      </w:rPr>
    </w:lvl>
    <w:lvl w:ilvl="8" w:tplc="FBF8E6D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5E2086C"/>
    <w:multiLevelType w:val="hybridMultilevel"/>
    <w:tmpl w:val="68B44DCE"/>
    <w:lvl w:ilvl="0" w:tplc="9292710C">
      <w:numFmt w:val="bullet"/>
      <w:lvlText w:val=""/>
      <w:lvlJc w:val="left"/>
      <w:pPr>
        <w:ind w:left="720" w:hanging="360"/>
      </w:pPr>
      <w:rPr>
        <w:rFonts w:ascii="Wingdings" w:eastAsia="SimSun"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976E2D"/>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8" w15:restartNumberingAfterBreak="0">
    <w:nsid w:val="5DBA632F"/>
    <w:multiLevelType w:val="hybridMultilevel"/>
    <w:tmpl w:val="9F2E4B24"/>
    <w:lvl w:ilvl="0" w:tplc="3B9AF01C">
      <w:start w:val="1"/>
      <w:numFmt w:val="bullet"/>
      <w:lvlText w:val="•"/>
      <w:lvlJc w:val="left"/>
      <w:pPr>
        <w:tabs>
          <w:tab w:val="num" w:pos="720"/>
        </w:tabs>
        <w:ind w:left="720" w:hanging="360"/>
      </w:pPr>
      <w:rPr>
        <w:rFonts w:ascii="Arial" w:hAnsi="Arial" w:hint="default"/>
      </w:rPr>
    </w:lvl>
    <w:lvl w:ilvl="1" w:tplc="F54AB40A">
      <w:start w:val="116"/>
      <w:numFmt w:val="bullet"/>
      <w:lvlText w:val="•"/>
      <w:lvlJc w:val="left"/>
      <w:pPr>
        <w:tabs>
          <w:tab w:val="num" w:pos="1440"/>
        </w:tabs>
        <w:ind w:left="1440" w:hanging="360"/>
      </w:pPr>
      <w:rPr>
        <w:rFonts w:ascii="Arial" w:hAnsi="Arial" w:hint="default"/>
      </w:rPr>
    </w:lvl>
    <w:lvl w:ilvl="2" w:tplc="829C103A">
      <w:start w:val="116"/>
      <w:numFmt w:val="bullet"/>
      <w:lvlText w:val="•"/>
      <w:lvlJc w:val="left"/>
      <w:pPr>
        <w:tabs>
          <w:tab w:val="num" w:pos="2160"/>
        </w:tabs>
        <w:ind w:left="2160" w:hanging="360"/>
      </w:pPr>
      <w:rPr>
        <w:rFonts w:ascii="Arial" w:hAnsi="Arial" w:hint="default"/>
      </w:rPr>
    </w:lvl>
    <w:lvl w:ilvl="3" w:tplc="C48A70B2">
      <w:start w:val="116"/>
      <w:numFmt w:val="bullet"/>
      <w:lvlText w:val="•"/>
      <w:lvlJc w:val="left"/>
      <w:pPr>
        <w:tabs>
          <w:tab w:val="num" w:pos="2880"/>
        </w:tabs>
        <w:ind w:left="2880" w:hanging="360"/>
      </w:pPr>
      <w:rPr>
        <w:rFonts w:ascii="Arial" w:hAnsi="Arial" w:hint="default"/>
      </w:rPr>
    </w:lvl>
    <w:lvl w:ilvl="4" w:tplc="DB3E8F28" w:tentative="1">
      <w:start w:val="1"/>
      <w:numFmt w:val="bullet"/>
      <w:lvlText w:val="•"/>
      <w:lvlJc w:val="left"/>
      <w:pPr>
        <w:tabs>
          <w:tab w:val="num" w:pos="3600"/>
        </w:tabs>
        <w:ind w:left="3600" w:hanging="360"/>
      </w:pPr>
      <w:rPr>
        <w:rFonts w:ascii="Arial" w:hAnsi="Arial" w:hint="default"/>
      </w:rPr>
    </w:lvl>
    <w:lvl w:ilvl="5" w:tplc="6F64BD20" w:tentative="1">
      <w:start w:val="1"/>
      <w:numFmt w:val="bullet"/>
      <w:lvlText w:val="•"/>
      <w:lvlJc w:val="left"/>
      <w:pPr>
        <w:tabs>
          <w:tab w:val="num" w:pos="4320"/>
        </w:tabs>
        <w:ind w:left="4320" w:hanging="360"/>
      </w:pPr>
      <w:rPr>
        <w:rFonts w:ascii="Arial" w:hAnsi="Arial" w:hint="default"/>
      </w:rPr>
    </w:lvl>
    <w:lvl w:ilvl="6" w:tplc="FE90953A" w:tentative="1">
      <w:start w:val="1"/>
      <w:numFmt w:val="bullet"/>
      <w:lvlText w:val="•"/>
      <w:lvlJc w:val="left"/>
      <w:pPr>
        <w:tabs>
          <w:tab w:val="num" w:pos="5040"/>
        </w:tabs>
        <w:ind w:left="5040" w:hanging="360"/>
      </w:pPr>
      <w:rPr>
        <w:rFonts w:ascii="Arial" w:hAnsi="Arial" w:hint="default"/>
      </w:rPr>
    </w:lvl>
    <w:lvl w:ilvl="7" w:tplc="3F5C21E4" w:tentative="1">
      <w:start w:val="1"/>
      <w:numFmt w:val="bullet"/>
      <w:lvlText w:val="•"/>
      <w:lvlJc w:val="left"/>
      <w:pPr>
        <w:tabs>
          <w:tab w:val="num" w:pos="5760"/>
        </w:tabs>
        <w:ind w:left="5760" w:hanging="360"/>
      </w:pPr>
      <w:rPr>
        <w:rFonts w:ascii="Arial" w:hAnsi="Arial" w:hint="default"/>
      </w:rPr>
    </w:lvl>
    <w:lvl w:ilvl="8" w:tplc="719A905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87B7DD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0" w15:restartNumberingAfterBreak="0">
    <w:nsid w:val="69622653"/>
    <w:multiLevelType w:val="hybridMultilevel"/>
    <w:tmpl w:val="F40401F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6C64AE"/>
    <w:multiLevelType w:val="hybridMultilevel"/>
    <w:tmpl w:val="383A7ED0"/>
    <w:lvl w:ilvl="0" w:tplc="5C024368">
      <w:start w:val="1"/>
      <w:numFmt w:val="lowerLetter"/>
      <w:lvlText w:val="%1)"/>
      <w:lvlJc w:val="left"/>
      <w:pPr>
        <w:tabs>
          <w:tab w:val="num" w:pos="360"/>
        </w:tabs>
        <w:ind w:left="36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F543F88"/>
    <w:multiLevelType w:val="hybridMultilevel"/>
    <w:tmpl w:val="E6E809F2"/>
    <w:lvl w:ilvl="0" w:tplc="D8306700">
      <w:start w:val="1"/>
      <w:numFmt w:val="bullet"/>
      <w:lvlText w:val="•"/>
      <w:lvlJc w:val="left"/>
      <w:pPr>
        <w:tabs>
          <w:tab w:val="num" w:pos="720"/>
        </w:tabs>
        <w:ind w:left="720" w:hanging="360"/>
      </w:pPr>
      <w:rPr>
        <w:rFonts w:ascii="Arial" w:hAnsi="Arial" w:hint="default"/>
      </w:rPr>
    </w:lvl>
    <w:lvl w:ilvl="1" w:tplc="E6CEFA34">
      <w:start w:val="110"/>
      <w:numFmt w:val="bullet"/>
      <w:lvlText w:val="•"/>
      <w:lvlJc w:val="left"/>
      <w:pPr>
        <w:tabs>
          <w:tab w:val="num" w:pos="1440"/>
        </w:tabs>
        <w:ind w:left="1440" w:hanging="360"/>
      </w:pPr>
      <w:rPr>
        <w:rFonts w:ascii="Arial" w:hAnsi="Arial" w:hint="default"/>
      </w:rPr>
    </w:lvl>
    <w:lvl w:ilvl="2" w:tplc="38381FFC">
      <w:start w:val="110"/>
      <w:numFmt w:val="bullet"/>
      <w:lvlText w:val="•"/>
      <w:lvlJc w:val="left"/>
      <w:pPr>
        <w:tabs>
          <w:tab w:val="num" w:pos="2160"/>
        </w:tabs>
        <w:ind w:left="2160" w:hanging="360"/>
      </w:pPr>
      <w:rPr>
        <w:rFonts w:ascii="Arial" w:hAnsi="Arial" w:hint="default"/>
      </w:rPr>
    </w:lvl>
    <w:lvl w:ilvl="3" w:tplc="58D44B82" w:tentative="1">
      <w:start w:val="1"/>
      <w:numFmt w:val="bullet"/>
      <w:lvlText w:val="•"/>
      <w:lvlJc w:val="left"/>
      <w:pPr>
        <w:tabs>
          <w:tab w:val="num" w:pos="2880"/>
        </w:tabs>
        <w:ind w:left="2880" w:hanging="360"/>
      </w:pPr>
      <w:rPr>
        <w:rFonts w:ascii="Arial" w:hAnsi="Arial" w:hint="default"/>
      </w:rPr>
    </w:lvl>
    <w:lvl w:ilvl="4" w:tplc="1D28DFA4" w:tentative="1">
      <w:start w:val="1"/>
      <w:numFmt w:val="bullet"/>
      <w:lvlText w:val="•"/>
      <w:lvlJc w:val="left"/>
      <w:pPr>
        <w:tabs>
          <w:tab w:val="num" w:pos="3600"/>
        </w:tabs>
        <w:ind w:left="3600" w:hanging="360"/>
      </w:pPr>
      <w:rPr>
        <w:rFonts w:ascii="Arial" w:hAnsi="Arial" w:hint="default"/>
      </w:rPr>
    </w:lvl>
    <w:lvl w:ilvl="5" w:tplc="3CD04730" w:tentative="1">
      <w:start w:val="1"/>
      <w:numFmt w:val="bullet"/>
      <w:lvlText w:val="•"/>
      <w:lvlJc w:val="left"/>
      <w:pPr>
        <w:tabs>
          <w:tab w:val="num" w:pos="4320"/>
        </w:tabs>
        <w:ind w:left="4320" w:hanging="360"/>
      </w:pPr>
      <w:rPr>
        <w:rFonts w:ascii="Arial" w:hAnsi="Arial" w:hint="default"/>
      </w:rPr>
    </w:lvl>
    <w:lvl w:ilvl="6" w:tplc="7BAE4FD4" w:tentative="1">
      <w:start w:val="1"/>
      <w:numFmt w:val="bullet"/>
      <w:lvlText w:val="•"/>
      <w:lvlJc w:val="left"/>
      <w:pPr>
        <w:tabs>
          <w:tab w:val="num" w:pos="5040"/>
        </w:tabs>
        <w:ind w:left="5040" w:hanging="360"/>
      </w:pPr>
      <w:rPr>
        <w:rFonts w:ascii="Arial" w:hAnsi="Arial" w:hint="default"/>
      </w:rPr>
    </w:lvl>
    <w:lvl w:ilvl="7" w:tplc="D48C79E8" w:tentative="1">
      <w:start w:val="1"/>
      <w:numFmt w:val="bullet"/>
      <w:lvlText w:val="•"/>
      <w:lvlJc w:val="left"/>
      <w:pPr>
        <w:tabs>
          <w:tab w:val="num" w:pos="5760"/>
        </w:tabs>
        <w:ind w:left="5760" w:hanging="360"/>
      </w:pPr>
      <w:rPr>
        <w:rFonts w:ascii="Arial" w:hAnsi="Arial" w:hint="default"/>
      </w:rPr>
    </w:lvl>
    <w:lvl w:ilvl="8" w:tplc="507E761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4744932"/>
    <w:multiLevelType w:val="hybridMultilevel"/>
    <w:tmpl w:val="70ACD476"/>
    <w:lvl w:ilvl="0" w:tplc="5AE694F4">
      <w:start w:val="1"/>
      <w:numFmt w:val="bullet"/>
      <w:lvlText w:val=""/>
      <w:lvlJc w:val="left"/>
      <w:pPr>
        <w:tabs>
          <w:tab w:val="num" w:pos="720"/>
        </w:tabs>
        <w:ind w:left="720" w:hanging="360"/>
      </w:pPr>
      <w:rPr>
        <w:rFonts w:ascii="Wingdings" w:hAnsi="Wingdings" w:hint="default"/>
      </w:rPr>
    </w:lvl>
    <w:lvl w:ilvl="1" w:tplc="FBD48678">
      <w:start w:val="1"/>
      <w:numFmt w:val="bullet"/>
      <w:lvlText w:val=""/>
      <w:lvlJc w:val="left"/>
      <w:pPr>
        <w:tabs>
          <w:tab w:val="num" w:pos="1440"/>
        </w:tabs>
        <w:ind w:left="1440" w:hanging="360"/>
      </w:pPr>
      <w:rPr>
        <w:rFonts w:ascii="Wingdings" w:hAnsi="Wingdings" w:hint="default"/>
      </w:rPr>
    </w:lvl>
    <w:lvl w:ilvl="2" w:tplc="19788F6E" w:tentative="1">
      <w:start w:val="1"/>
      <w:numFmt w:val="bullet"/>
      <w:lvlText w:val=""/>
      <w:lvlJc w:val="left"/>
      <w:pPr>
        <w:tabs>
          <w:tab w:val="num" w:pos="2160"/>
        </w:tabs>
        <w:ind w:left="2160" w:hanging="360"/>
      </w:pPr>
      <w:rPr>
        <w:rFonts w:ascii="Wingdings" w:hAnsi="Wingdings" w:hint="default"/>
      </w:rPr>
    </w:lvl>
    <w:lvl w:ilvl="3" w:tplc="DDEC4B7C" w:tentative="1">
      <w:start w:val="1"/>
      <w:numFmt w:val="bullet"/>
      <w:lvlText w:val=""/>
      <w:lvlJc w:val="left"/>
      <w:pPr>
        <w:tabs>
          <w:tab w:val="num" w:pos="2880"/>
        </w:tabs>
        <w:ind w:left="2880" w:hanging="360"/>
      </w:pPr>
      <w:rPr>
        <w:rFonts w:ascii="Wingdings" w:hAnsi="Wingdings" w:hint="default"/>
      </w:rPr>
    </w:lvl>
    <w:lvl w:ilvl="4" w:tplc="36A22B7C" w:tentative="1">
      <w:start w:val="1"/>
      <w:numFmt w:val="bullet"/>
      <w:lvlText w:val=""/>
      <w:lvlJc w:val="left"/>
      <w:pPr>
        <w:tabs>
          <w:tab w:val="num" w:pos="3600"/>
        </w:tabs>
        <w:ind w:left="3600" w:hanging="360"/>
      </w:pPr>
      <w:rPr>
        <w:rFonts w:ascii="Wingdings" w:hAnsi="Wingdings" w:hint="default"/>
      </w:rPr>
    </w:lvl>
    <w:lvl w:ilvl="5" w:tplc="8AA44F78" w:tentative="1">
      <w:start w:val="1"/>
      <w:numFmt w:val="bullet"/>
      <w:lvlText w:val=""/>
      <w:lvlJc w:val="left"/>
      <w:pPr>
        <w:tabs>
          <w:tab w:val="num" w:pos="4320"/>
        </w:tabs>
        <w:ind w:left="4320" w:hanging="360"/>
      </w:pPr>
      <w:rPr>
        <w:rFonts w:ascii="Wingdings" w:hAnsi="Wingdings" w:hint="default"/>
      </w:rPr>
    </w:lvl>
    <w:lvl w:ilvl="6" w:tplc="1AAA529E" w:tentative="1">
      <w:start w:val="1"/>
      <w:numFmt w:val="bullet"/>
      <w:lvlText w:val=""/>
      <w:lvlJc w:val="left"/>
      <w:pPr>
        <w:tabs>
          <w:tab w:val="num" w:pos="5040"/>
        </w:tabs>
        <w:ind w:left="5040" w:hanging="360"/>
      </w:pPr>
      <w:rPr>
        <w:rFonts w:ascii="Wingdings" w:hAnsi="Wingdings" w:hint="default"/>
      </w:rPr>
    </w:lvl>
    <w:lvl w:ilvl="7" w:tplc="EDF6941A" w:tentative="1">
      <w:start w:val="1"/>
      <w:numFmt w:val="bullet"/>
      <w:lvlText w:val=""/>
      <w:lvlJc w:val="left"/>
      <w:pPr>
        <w:tabs>
          <w:tab w:val="num" w:pos="5760"/>
        </w:tabs>
        <w:ind w:left="5760" w:hanging="360"/>
      </w:pPr>
      <w:rPr>
        <w:rFonts w:ascii="Wingdings" w:hAnsi="Wingdings" w:hint="default"/>
      </w:rPr>
    </w:lvl>
    <w:lvl w:ilvl="8" w:tplc="46AA5E5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2F2481"/>
    <w:multiLevelType w:val="hybridMultilevel"/>
    <w:tmpl w:val="66960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6"/>
  </w:num>
  <w:num w:numId="3">
    <w:abstractNumId w:val="18"/>
  </w:num>
  <w:num w:numId="4">
    <w:abstractNumId w:val="2"/>
  </w:num>
  <w:num w:numId="5">
    <w:abstractNumId w:val="34"/>
  </w:num>
  <w:num w:numId="6">
    <w:abstractNumId w:val="5"/>
  </w:num>
  <w:num w:numId="7">
    <w:abstractNumId w:val="21"/>
  </w:num>
  <w:num w:numId="8">
    <w:abstractNumId w:val="23"/>
  </w:num>
  <w:num w:numId="9">
    <w:abstractNumId w:val="29"/>
  </w:num>
  <w:num w:numId="10">
    <w:abstractNumId w:val="27"/>
  </w:num>
  <w:num w:numId="11">
    <w:abstractNumId w:val="7"/>
  </w:num>
  <w:num w:numId="12">
    <w:abstractNumId w:val="11"/>
  </w:num>
  <w:num w:numId="13">
    <w:abstractNumId w:val="14"/>
  </w:num>
  <w:num w:numId="14">
    <w:abstractNumId w:val="35"/>
  </w:num>
  <w:num w:numId="15">
    <w:abstractNumId w:val="22"/>
  </w:num>
  <w:num w:numId="16">
    <w:abstractNumId w:val="24"/>
  </w:num>
  <w:num w:numId="17">
    <w:abstractNumId w:val="33"/>
  </w:num>
  <w:num w:numId="18">
    <w:abstractNumId w:val="4"/>
  </w:num>
  <w:num w:numId="19">
    <w:abstractNumId w:val="20"/>
  </w:num>
  <w:num w:numId="20">
    <w:abstractNumId w:val="16"/>
  </w:num>
  <w:num w:numId="21">
    <w:abstractNumId w:val="12"/>
  </w:num>
  <w:num w:numId="22">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 w:numId="23">
    <w:abstractNumId w:val="16"/>
  </w:num>
  <w:num w:numId="24">
    <w:abstractNumId w:val="9"/>
  </w:num>
  <w:num w:numId="25">
    <w:abstractNumId w:val="25"/>
  </w:num>
  <w:num w:numId="26">
    <w:abstractNumId w:val="19"/>
  </w:num>
  <w:num w:numId="27">
    <w:abstractNumId w:val="32"/>
  </w:num>
  <w:num w:numId="28">
    <w:abstractNumId w:val="15"/>
  </w:num>
  <w:num w:numId="29">
    <w:abstractNumId w:val="3"/>
  </w:num>
  <w:num w:numId="30">
    <w:abstractNumId w:val="30"/>
  </w:num>
  <w:num w:numId="31">
    <w:abstractNumId w:val="6"/>
  </w:num>
  <w:num w:numId="32">
    <w:abstractNumId w:val="16"/>
  </w:num>
  <w:num w:numId="33">
    <w:abstractNumId w:val="13"/>
  </w:num>
  <w:num w:numId="34">
    <w:abstractNumId w:val="28"/>
  </w:num>
  <w:num w:numId="35">
    <w:abstractNumId w:val="8"/>
  </w:num>
  <w:num w:numId="36">
    <w:abstractNumId w:val="10"/>
  </w:num>
  <w:num w:numId="37">
    <w:abstractNumId w:val="31"/>
  </w:num>
  <w:num w:numId="38">
    <w:abstractNumId w:val="26"/>
  </w:num>
  <w:num w:numId="39">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2F"/>
    <w:rsid w:val="00001FC3"/>
    <w:rsid w:val="00002375"/>
    <w:rsid w:val="00002459"/>
    <w:rsid w:val="00003131"/>
    <w:rsid w:val="000031AB"/>
    <w:rsid w:val="00003772"/>
    <w:rsid w:val="000037FB"/>
    <w:rsid w:val="00004361"/>
    <w:rsid w:val="00004885"/>
    <w:rsid w:val="00004CD0"/>
    <w:rsid w:val="00004D8C"/>
    <w:rsid w:val="00004DCB"/>
    <w:rsid w:val="000051F0"/>
    <w:rsid w:val="00005327"/>
    <w:rsid w:val="0000553B"/>
    <w:rsid w:val="000065F5"/>
    <w:rsid w:val="00006780"/>
    <w:rsid w:val="00006B6E"/>
    <w:rsid w:val="00006C7A"/>
    <w:rsid w:val="00007113"/>
    <w:rsid w:val="000072BD"/>
    <w:rsid w:val="000074A3"/>
    <w:rsid w:val="0000792C"/>
    <w:rsid w:val="00007CEF"/>
    <w:rsid w:val="000101EF"/>
    <w:rsid w:val="00010739"/>
    <w:rsid w:val="0001078E"/>
    <w:rsid w:val="00010E97"/>
    <w:rsid w:val="00010FD1"/>
    <w:rsid w:val="00011519"/>
    <w:rsid w:val="00011595"/>
    <w:rsid w:val="00011703"/>
    <w:rsid w:val="000118B4"/>
    <w:rsid w:val="00011BFD"/>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3A4"/>
    <w:rsid w:val="000254B6"/>
    <w:rsid w:val="000255A1"/>
    <w:rsid w:val="000258DD"/>
    <w:rsid w:val="0002591B"/>
    <w:rsid w:val="00025AFC"/>
    <w:rsid w:val="00025C5F"/>
    <w:rsid w:val="000263B2"/>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D3E"/>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3F6"/>
    <w:rsid w:val="000458CB"/>
    <w:rsid w:val="00045AC3"/>
    <w:rsid w:val="00045B15"/>
    <w:rsid w:val="0004671D"/>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680"/>
    <w:rsid w:val="0007590A"/>
    <w:rsid w:val="00075999"/>
    <w:rsid w:val="00075FE3"/>
    <w:rsid w:val="00076625"/>
    <w:rsid w:val="00076775"/>
    <w:rsid w:val="00076D63"/>
    <w:rsid w:val="00077579"/>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0A5D"/>
    <w:rsid w:val="00091714"/>
    <w:rsid w:val="000921E3"/>
    <w:rsid w:val="00092334"/>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7AB"/>
    <w:rsid w:val="000A7955"/>
    <w:rsid w:val="000A7C88"/>
    <w:rsid w:val="000A7E17"/>
    <w:rsid w:val="000B02C2"/>
    <w:rsid w:val="000B041B"/>
    <w:rsid w:val="000B081C"/>
    <w:rsid w:val="000B10AB"/>
    <w:rsid w:val="000B17A1"/>
    <w:rsid w:val="000B1CD3"/>
    <w:rsid w:val="000B22B6"/>
    <w:rsid w:val="000B256B"/>
    <w:rsid w:val="000B2FB0"/>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1E3"/>
    <w:rsid w:val="000E3358"/>
    <w:rsid w:val="000E3651"/>
    <w:rsid w:val="000E38ED"/>
    <w:rsid w:val="000E3A8E"/>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650"/>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0D8C"/>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2E9"/>
    <w:rsid w:val="001203DB"/>
    <w:rsid w:val="0012079F"/>
    <w:rsid w:val="001207F3"/>
    <w:rsid w:val="00121316"/>
    <w:rsid w:val="0012142A"/>
    <w:rsid w:val="001215DB"/>
    <w:rsid w:val="00121897"/>
    <w:rsid w:val="001218BF"/>
    <w:rsid w:val="00121E6D"/>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73E"/>
    <w:rsid w:val="00131AC6"/>
    <w:rsid w:val="00131DD0"/>
    <w:rsid w:val="001321CE"/>
    <w:rsid w:val="001322B0"/>
    <w:rsid w:val="00132546"/>
    <w:rsid w:val="00132767"/>
    <w:rsid w:val="00132917"/>
    <w:rsid w:val="00132D74"/>
    <w:rsid w:val="00132E7E"/>
    <w:rsid w:val="00133247"/>
    <w:rsid w:val="0013334C"/>
    <w:rsid w:val="0013344F"/>
    <w:rsid w:val="001334EF"/>
    <w:rsid w:val="0013359C"/>
    <w:rsid w:val="001336D0"/>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223A"/>
    <w:rsid w:val="00162262"/>
    <w:rsid w:val="001625F5"/>
    <w:rsid w:val="00162BD5"/>
    <w:rsid w:val="00162CF1"/>
    <w:rsid w:val="00162F82"/>
    <w:rsid w:val="001630E4"/>
    <w:rsid w:val="001639BC"/>
    <w:rsid w:val="00163AFC"/>
    <w:rsid w:val="001644A5"/>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87CCD"/>
    <w:rsid w:val="0019022C"/>
    <w:rsid w:val="00190307"/>
    <w:rsid w:val="00190927"/>
    <w:rsid w:val="00190BD5"/>
    <w:rsid w:val="00191727"/>
    <w:rsid w:val="00191A2B"/>
    <w:rsid w:val="00191EBF"/>
    <w:rsid w:val="001925E5"/>
    <w:rsid w:val="00192A10"/>
    <w:rsid w:val="00192D98"/>
    <w:rsid w:val="00193747"/>
    <w:rsid w:val="00193987"/>
    <w:rsid w:val="00194503"/>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C2"/>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8D7"/>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1E7"/>
    <w:rsid w:val="001D6581"/>
    <w:rsid w:val="001D692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B6C"/>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770"/>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C6B"/>
    <w:rsid w:val="00256F02"/>
    <w:rsid w:val="002571C8"/>
    <w:rsid w:val="00257268"/>
    <w:rsid w:val="002572F1"/>
    <w:rsid w:val="00257416"/>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D6E"/>
    <w:rsid w:val="00280FD8"/>
    <w:rsid w:val="00281166"/>
    <w:rsid w:val="002825CE"/>
    <w:rsid w:val="002826D0"/>
    <w:rsid w:val="002829E8"/>
    <w:rsid w:val="00282FCB"/>
    <w:rsid w:val="0028316F"/>
    <w:rsid w:val="00283181"/>
    <w:rsid w:val="002832C5"/>
    <w:rsid w:val="002835A5"/>
    <w:rsid w:val="002836DC"/>
    <w:rsid w:val="00283D6B"/>
    <w:rsid w:val="00284BAF"/>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72"/>
    <w:rsid w:val="002B32BC"/>
    <w:rsid w:val="002B340B"/>
    <w:rsid w:val="002B347A"/>
    <w:rsid w:val="002B34AE"/>
    <w:rsid w:val="002B3BA5"/>
    <w:rsid w:val="002B3D90"/>
    <w:rsid w:val="002B4C39"/>
    <w:rsid w:val="002B4CFC"/>
    <w:rsid w:val="002B52E8"/>
    <w:rsid w:val="002B5976"/>
    <w:rsid w:val="002B5A52"/>
    <w:rsid w:val="002B6397"/>
    <w:rsid w:val="002B64FE"/>
    <w:rsid w:val="002B651D"/>
    <w:rsid w:val="002B667C"/>
    <w:rsid w:val="002B6890"/>
    <w:rsid w:val="002B694E"/>
    <w:rsid w:val="002B6C2C"/>
    <w:rsid w:val="002B70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2BF"/>
    <w:rsid w:val="002D04DC"/>
    <w:rsid w:val="002D0657"/>
    <w:rsid w:val="002D09B3"/>
    <w:rsid w:val="002D0DAA"/>
    <w:rsid w:val="002D0E91"/>
    <w:rsid w:val="002D0EEA"/>
    <w:rsid w:val="002D0F42"/>
    <w:rsid w:val="002D1371"/>
    <w:rsid w:val="002D13B7"/>
    <w:rsid w:val="002D15C0"/>
    <w:rsid w:val="002D2057"/>
    <w:rsid w:val="002D2615"/>
    <w:rsid w:val="002D28F3"/>
    <w:rsid w:val="002D2B4E"/>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6A"/>
    <w:rsid w:val="002E1941"/>
    <w:rsid w:val="002E21D5"/>
    <w:rsid w:val="002E251B"/>
    <w:rsid w:val="002E2846"/>
    <w:rsid w:val="002E2923"/>
    <w:rsid w:val="002E2A76"/>
    <w:rsid w:val="002E306D"/>
    <w:rsid w:val="002E3624"/>
    <w:rsid w:val="002E3653"/>
    <w:rsid w:val="002E36AE"/>
    <w:rsid w:val="002E38B7"/>
    <w:rsid w:val="002E4211"/>
    <w:rsid w:val="002E4B7B"/>
    <w:rsid w:val="002E4C0E"/>
    <w:rsid w:val="002E501A"/>
    <w:rsid w:val="002E550C"/>
    <w:rsid w:val="002E58E1"/>
    <w:rsid w:val="002E5BDD"/>
    <w:rsid w:val="002E5C56"/>
    <w:rsid w:val="002E679D"/>
    <w:rsid w:val="002E6B18"/>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492"/>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2FB6"/>
    <w:rsid w:val="0030361B"/>
    <w:rsid w:val="00303853"/>
    <w:rsid w:val="00303FB7"/>
    <w:rsid w:val="00304549"/>
    <w:rsid w:val="00304AC5"/>
    <w:rsid w:val="00304FCA"/>
    <w:rsid w:val="00305372"/>
    <w:rsid w:val="003054BD"/>
    <w:rsid w:val="00305B49"/>
    <w:rsid w:val="0030621C"/>
    <w:rsid w:val="00306306"/>
    <w:rsid w:val="003065FB"/>
    <w:rsid w:val="00306C47"/>
    <w:rsid w:val="00307955"/>
    <w:rsid w:val="00307B27"/>
    <w:rsid w:val="00307F28"/>
    <w:rsid w:val="003101DC"/>
    <w:rsid w:val="0031035A"/>
    <w:rsid w:val="00310CC6"/>
    <w:rsid w:val="00311642"/>
    <w:rsid w:val="00311761"/>
    <w:rsid w:val="00311941"/>
    <w:rsid w:val="00312064"/>
    <w:rsid w:val="003121B8"/>
    <w:rsid w:val="00312F5B"/>
    <w:rsid w:val="003137A0"/>
    <w:rsid w:val="003137ED"/>
    <w:rsid w:val="00313C4F"/>
    <w:rsid w:val="00314176"/>
    <w:rsid w:val="003141C2"/>
    <w:rsid w:val="00314629"/>
    <w:rsid w:val="00314F28"/>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6F7"/>
    <w:rsid w:val="0032172E"/>
    <w:rsid w:val="00321822"/>
    <w:rsid w:val="00321B02"/>
    <w:rsid w:val="00322021"/>
    <w:rsid w:val="003222E4"/>
    <w:rsid w:val="00322722"/>
    <w:rsid w:val="00322929"/>
    <w:rsid w:val="00322A6A"/>
    <w:rsid w:val="00322BC3"/>
    <w:rsid w:val="00322E3B"/>
    <w:rsid w:val="00323FAD"/>
    <w:rsid w:val="003242C1"/>
    <w:rsid w:val="00324731"/>
    <w:rsid w:val="003249F8"/>
    <w:rsid w:val="00324F6C"/>
    <w:rsid w:val="0032511C"/>
    <w:rsid w:val="00325C1C"/>
    <w:rsid w:val="00325C6E"/>
    <w:rsid w:val="0032649F"/>
    <w:rsid w:val="0032695B"/>
    <w:rsid w:val="00326BBA"/>
    <w:rsid w:val="003271E3"/>
    <w:rsid w:val="00327281"/>
    <w:rsid w:val="003272D0"/>
    <w:rsid w:val="003273DE"/>
    <w:rsid w:val="00327470"/>
    <w:rsid w:val="0032788C"/>
    <w:rsid w:val="003278C7"/>
    <w:rsid w:val="0032793B"/>
    <w:rsid w:val="00327AEA"/>
    <w:rsid w:val="00327F11"/>
    <w:rsid w:val="003308C4"/>
    <w:rsid w:val="00330C30"/>
    <w:rsid w:val="00330DE8"/>
    <w:rsid w:val="00331572"/>
    <w:rsid w:val="003317E8"/>
    <w:rsid w:val="00331B93"/>
    <w:rsid w:val="00331BCC"/>
    <w:rsid w:val="003321C3"/>
    <w:rsid w:val="00332962"/>
    <w:rsid w:val="003335A8"/>
    <w:rsid w:val="00333A53"/>
    <w:rsid w:val="00333FB4"/>
    <w:rsid w:val="00334799"/>
    <w:rsid w:val="00335250"/>
    <w:rsid w:val="0033588B"/>
    <w:rsid w:val="0033592C"/>
    <w:rsid w:val="00335CBD"/>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968"/>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18A"/>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5E3"/>
    <w:rsid w:val="00364A63"/>
    <w:rsid w:val="003654DA"/>
    <w:rsid w:val="0036583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A6D"/>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E9"/>
    <w:rsid w:val="003D09DA"/>
    <w:rsid w:val="003D0A97"/>
    <w:rsid w:val="003D0D75"/>
    <w:rsid w:val="003D0E68"/>
    <w:rsid w:val="003D124C"/>
    <w:rsid w:val="003D2050"/>
    <w:rsid w:val="003D2339"/>
    <w:rsid w:val="003D25BE"/>
    <w:rsid w:val="003D26AA"/>
    <w:rsid w:val="003D2802"/>
    <w:rsid w:val="003D29DE"/>
    <w:rsid w:val="003D2A2B"/>
    <w:rsid w:val="003D2AFE"/>
    <w:rsid w:val="003D30C7"/>
    <w:rsid w:val="003D39A6"/>
    <w:rsid w:val="003D3E74"/>
    <w:rsid w:val="003D3E78"/>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16E1"/>
    <w:rsid w:val="003F1736"/>
    <w:rsid w:val="003F184C"/>
    <w:rsid w:val="003F1B6D"/>
    <w:rsid w:val="003F1D73"/>
    <w:rsid w:val="003F20E2"/>
    <w:rsid w:val="003F2244"/>
    <w:rsid w:val="003F23A7"/>
    <w:rsid w:val="003F2564"/>
    <w:rsid w:val="003F2624"/>
    <w:rsid w:val="003F2711"/>
    <w:rsid w:val="003F2876"/>
    <w:rsid w:val="003F2A0B"/>
    <w:rsid w:val="003F2A56"/>
    <w:rsid w:val="003F3865"/>
    <w:rsid w:val="003F45A4"/>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652"/>
    <w:rsid w:val="00407A66"/>
    <w:rsid w:val="00407C9E"/>
    <w:rsid w:val="0041029D"/>
    <w:rsid w:val="00410C05"/>
    <w:rsid w:val="00411125"/>
    <w:rsid w:val="00411230"/>
    <w:rsid w:val="004118C9"/>
    <w:rsid w:val="0041195D"/>
    <w:rsid w:val="00412045"/>
    <w:rsid w:val="0041209A"/>
    <w:rsid w:val="004123DB"/>
    <w:rsid w:val="00412697"/>
    <w:rsid w:val="00412E2A"/>
    <w:rsid w:val="00412F8D"/>
    <w:rsid w:val="00413369"/>
    <w:rsid w:val="00413E02"/>
    <w:rsid w:val="00414129"/>
    <w:rsid w:val="004145AE"/>
    <w:rsid w:val="0041577E"/>
    <w:rsid w:val="004157F6"/>
    <w:rsid w:val="004159D3"/>
    <w:rsid w:val="00415A14"/>
    <w:rsid w:val="00415A76"/>
    <w:rsid w:val="0041616C"/>
    <w:rsid w:val="0041620F"/>
    <w:rsid w:val="00416845"/>
    <w:rsid w:val="00416A66"/>
    <w:rsid w:val="00416DCB"/>
    <w:rsid w:val="00416F91"/>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E24"/>
    <w:rsid w:val="00423FC4"/>
    <w:rsid w:val="00424C34"/>
    <w:rsid w:val="00425476"/>
    <w:rsid w:val="00425771"/>
    <w:rsid w:val="00425B4E"/>
    <w:rsid w:val="00425C97"/>
    <w:rsid w:val="00425FFD"/>
    <w:rsid w:val="004262F8"/>
    <w:rsid w:val="00426325"/>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1B0"/>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3"/>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778"/>
    <w:rsid w:val="00450D3B"/>
    <w:rsid w:val="004518D5"/>
    <w:rsid w:val="004519BF"/>
    <w:rsid w:val="00451B06"/>
    <w:rsid w:val="00451BEB"/>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EE0"/>
    <w:rsid w:val="00465461"/>
    <w:rsid w:val="00465467"/>
    <w:rsid w:val="00465573"/>
    <w:rsid w:val="0046567F"/>
    <w:rsid w:val="004658C3"/>
    <w:rsid w:val="00465EB3"/>
    <w:rsid w:val="00466189"/>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7D5"/>
    <w:rsid w:val="00480B03"/>
    <w:rsid w:val="00480C06"/>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3B9"/>
    <w:rsid w:val="0049143D"/>
    <w:rsid w:val="004916E8"/>
    <w:rsid w:val="004918A0"/>
    <w:rsid w:val="0049230F"/>
    <w:rsid w:val="004924E5"/>
    <w:rsid w:val="00492619"/>
    <w:rsid w:val="0049277B"/>
    <w:rsid w:val="00493345"/>
    <w:rsid w:val="0049349F"/>
    <w:rsid w:val="004935A4"/>
    <w:rsid w:val="00493916"/>
    <w:rsid w:val="00493D08"/>
    <w:rsid w:val="00494765"/>
    <w:rsid w:val="00494C34"/>
    <w:rsid w:val="00494E75"/>
    <w:rsid w:val="00495071"/>
    <w:rsid w:val="00495227"/>
    <w:rsid w:val="00495A0D"/>
    <w:rsid w:val="004961DB"/>
    <w:rsid w:val="0049653E"/>
    <w:rsid w:val="00496BEF"/>
    <w:rsid w:val="004970A1"/>
    <w:rsid w:val="00497252"/>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824"/>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2700"/>
    <w:rsid w:val="004B27FF"/>
    <w:rsid w:val="004B2B31"/>
    <w:rsid w:val="004B2C33"/>
    <w:rsid w:val="004B2CDB"/>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8CC"/>
    <w:rsid w:val="004C19E0"/>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2474"/>
    <w:rsid w:val="004D24F2"/>
    <w:rsid w:val="004D27C4"/>
    <w:rsid w:val="004D2B5A"/>
    <w:rsid w:val="004D2E1A"/>
    <w:rsid w:val="004D2E57"/>
    <w:rsid w:val="004D31C8"/>
    <w:rsid w:val="004D320E"/>
    <w:rsid w:val="004D3251"/>
    <w:rsid w:val="004D3748"/>
    <w:rsid w:val="004D3E3B"/>
    <w:rsid w:val="004D409C"/>
    <w:rsid w:val="004D4936"/>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C8"/>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9CC"/>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CAF"/>
    <w:rsid w:val="00510374"/>
    <w:rsid w:val="00510444"/>
    <w:rsid w:val="005109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637"/>
    <w:rsid w:val="00515907"/>
    <w:rsid w:val="00515E2B"/>
    <w:rsid w:val="00516B96"/>
    <w:rsid w:val="005173A4"/>
    <w:rsid w:val="0051770E"/>
    <w:rsid w:val="00517B28"/>
    <w:rsid w:val="0052001B"/>
    <w:rsid w:val="005205C8"/>
    <w:rsid w:val="00521A30"/>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29"/>
    <w:rsid w:val="0053058D"/>
    <w:rsid w:val="00530AFD"/>
    <w:rsid w:val="00530F11"/>
    <w:rsid w:val="0053173A"/>
    <w:rsid w:val="00531824"/>
    <w:rsid w:val="00531842"/>
    <w:rsid w:val="00531AF4"/>
    <w:rsid w:val="00531F71"/>
    <w:rsid w:val="00532462"/>
    <w:rsid w:val="00532486"/>
    <w:rsid w:val="005325BA"/>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3"/>
    <w:rsid w:val="0054003B"/>
    <w:rsid w:val="00540147"/>
    <w:rsid w:val="00540DA7"/>
    <w:rsid w:val="00540EB6"/>
    <w:rsid w:val="00540FF7"/>
    <w:rsid w:val="0054101A"/>
    <w:rsid w:val="005417A0"/>
    <w:rsid w:val="00541B6E"/>
    <w:rsid w:val="00541CB9"/>
    <w:rsid w:val="00541E2B"/>
    <w:rsid w:val="005436D7"/>
    <w:rsid w:val="00543703"/>
    <w:rsid w:val="005437F5"/>
    <w:rsid w:val="00543A66"/>
    <w:rsid w:val="00543A83"/>
    <w:rsid w:val="00544220"/>
    <w:rsid w:val="005444D2"/>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5FD"/>
    <w:rsid w:val="00562908"/>
    <w:rsid w:val="00562CDC"/>
    <w:rsid w:val="0056362E"/>
    <w:rsid w:val="00563855"/>
    <w:rsid w:val="00563FD2"/>
    <w:rsid w:val="0056434D"/>
    <w:rsid w:val="0056477B"/>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DFF"/>
    <w:rsid w:val="00581F00"/>
    <w:rsid w:val="00581F40"/>
    <w:rsid w:val="0058282C"/>
    <w:rsid w:val="005829CC"/>
    <w:rsid w:val="00582BCD"/>
    <w:rsid w:val="00582E3D"/>
    <w:rsid w:val="00582F33"/>
    <w:rsid w:val="00583147"/>
    <w:rsid w:val="005834CE"/>
    <w:rsid w:val="005836D0"/>
    <w:rsid w:val="00583BC8"/>
    <w:rsid w:val="00583C6C"/>
    <w:rsid w:val="00583E78"/>
    <w:rsid w:val="00583F5E"/>
    <w:rsid w:val="00584496"/>
    <w:rsid w:val="00584D31"/>
    <w:rsid w:val="00584DB8"/>
    <w:rsid w:val="005854EF"/>
    <w:rsid w:val="0058561F"/>
    <w:rsid w:val="0058578C"/>
    <w:rsid w:val="00585821"/>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1DF7"/>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07A"/>
    <w:rsid w:val="005A7597"/>
    <w:rsid w:val="005A7637"/>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564"/>
    <w:rsid w:val="005C482A"/>
    <w:rsid w:val="005C4B4D"/>
    <w:rsid w:val="005C4DE3"/>
    <w:rsid w:val="005C5379"/>
    <w:rsid w:val="005C5513"/>
    <w:rsid w:val="005C5656"/>
    <w:rsid w:val="005C5849"/>
    <w:rsid w:val="005C5985"/>
    <w:rsid w:val="005C61E1"/>
    <w:rsid w:val="005C7154"/>
    <w:rsid w:val="005C7340"/>
    <w:rsid w:val="005C7A54"/>
    <w:rsid w:val="005C7CAD"/>
    <w:rsid w:val="005C7EF8"/>
    <w:rsid w:val="005D0102"/>
    <w:rsid w:val="005D01D8"/>
    <w:rsid w:val="005D02FA"/>
    <w:rsid w:val="005D047B"/>
    <w:rsid w:val="005D0536"/>
    <w:rsid w:val="005D0790"/>
    <w:rsid w:val="005D0F11"/>
    <w:rsid w:val="005D0FCE"/>
    <w:rsid w:val="005D1374"/>
    <w:rsid w:val="005D2062"/>
    <w:rsid w:val="005D20FC"/>
    <w:rsid w:val="005D241F"/>
    <w:rsid w:val="005D24A2"/>
    <w:rsid w:val="005D26D7"/>
    <w:rsid w:val="005D2A49"/>
    <w:rsid w:val="005D2B7E"/>
    <w:rsid w:val="005D2EE8"/>
    <w:rsid w:val="005D31D3"/>
    <w:rsid w:val="005D37FF"/>
    <w:rsid w:val="005D38F9"/>
    <w:rsid w:val="005D392A"/>
    <w:rsid w:val="005D4764"/>
    <w:rsid w:val="005D4BE4"/>
    <w:rsid w:val="005D5499"/>
    <w:rsid w:val="005D576B"/>
    <w:rsid w:val="005D594D"/>
    <w:rsid w:val="005D5E46"/>
    <w:rsid w:val="005D609E"/>
    <w:rsid w:val="005D64A5"/>
    <w:rsid w:val="005D6929"/>
    <w:rsid w:val="005D6B30"/>
    <w:rsid w:val="005D6E1C"/>
    <w:rsid w:val="005D7741"/>
    <w:rsid w:val="005D7E04"/>
    <w:rsid w:val="005D7FED"/>
    <w:rsid w:val="005E0082"/>
    <w:rsid w:val="005E08F9"/>
    <w:rsid w:val="005E0E82"/>
    <w:rsid w:val="005E1385"/>
    <w:rsid w:val="005E1393"/>
    <w:rsid w:val="005E1A58"/>
    <w:rsid w:val="005E1C06"/>
    <w:rsid w:val="005E2E2C"/>
    <w:rsid w:val="005E35FD"/>
    <w:rsid w:val="005E383F"/>
    <w:rsid w:val="005E3C1D"/>
    <w:rsid w:val="005E48F7"/>
    <w:rsid w:val="005E4AA6"/>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327D"/>
    <w:rsid w:val="005F369B"/>
    <w:rsid w:val="005F3702"/>
    <w:rsid w:val="005F3F7F"/>
    <w:rsid w:val="005F40E5"/>
    <w:rsid w:val="005F4660"/>
    <w:rsid w:val="005F46D9"/>
    <w:rsid w:val="005F4950"/>
    <w:rsid w:val="005F502A"/>
    <w:rsid w:val="005F509E"/>
    <w:rsid w:val="005F5526"/>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758"/>
    <w:rsid w:val="00611A0D"/>
    <w:rsid w:val="006127A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161"/>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9F3"/>
    <w:rsid w:val="00640C8D"/>
    <w:rsid w:val="00640D97"/>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47FCD"/>
    <w:rsid w:val="00650150"/>
    <w:rsid w:val="00650854"/>
    <w:rsid w:val="00650B51"/>
    <w:rsid w:val="00650CF1"/>
    <w:rsid w:val="00650D1E"/>
    <w:rsid w:val="00650DFE"/>
    <w:rsid w:val="00650EB8"/>
    <w:rsid w:val="00650F47"/>
    <w:rsid w:val="00650F7C"/>
    <w:rsid w:val="00650FBE"/>
    <w:rsid w:val="00651216"/>
    <w:rsid w:val="00651278"/>
    <w:rsid w:val="006513D5"/>
    <w:rsid w:val="006518B1"/>
    <w:rsid w:val="00651AD3"/>
    <w:rsid w:val="00651FA0"/>
    <w:rsid w:val="00652170"/>
    <w:rsid w:val="00652BB4"/>
    <w:rsid w:val="00653273"/>
    <w:rsid w:val="00653318"/>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402E"/>
    <w:rsid w:val="00664250"/>
    <w:rsid w:val="006646F4"/>
    <w:rsid w:val="00664BF5"/>
    <w:rsid w:val="00665229"/>
    <w:rsid w:val="00665316"/>
    <w:rsid w:val="006654E8"/>
    <w:rsid w:val="0066568F"/>
    <w:rsid w:val="00665882"/>
    <w:rsid w:val="00665CCE"/>
    <w:rsid w:val="00665CE6"/>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69B"/>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B90"/>
    <w:rsid w:val="006B5BAF"/>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4A"/>
    <w:rsid w:val="006C50C3"/>
    <w:rsid w:val="006C50D3"/>
    <w:rsid w:val="006C5215"/>
    <w:rsid w:val="006C566C"/>
    <w:rsid w:val="006C57EC"/>
    <w:rsid w:val="006C5A4C"/>
    <w:rsid w:val="006C5C20"/>
    <w:rsid w:val="006C5FF1"/>
    <w:rsid w:val="006C6253"/>
    <w:rsid w:val="006C6287"/>
    <w:rsid w:val="006C63E8"/>
    <w:rsid w:val="006C6649"/>
    <w:rsid w:val="006C677C"/>
    <w:rsid w:val="006C6B72"/>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E60"/>
    <w:rsid w:val="006E0ED0"/>
    <w:rsid w:val="006E15DE"/>
    <w:rsid w:val="006E176F"/>
    <w:rsid w:val="006E22CC"/>
    <w:rsid w:val="006E2AA6"/>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711F"/>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05"/>
    <w:rsid w:val="00734133"/>
    <w:rsid w:val="0073448F"/>
    <w:rsid w:val="0073497A"/>
    <w:rsid w:val="00734BB5"/>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3E99"/>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FE7"/>
    <w:rsid w:val="0075312F"/>
    <w:rsid w:val="007536BB"/>
    <w:rsid w:val="00753B0F"/>
    <w:rsid w:val="00753B9D"/>
    <w:rsid w:val="00753F01"/>
    <w:rsid w:val="0075412E"/>
    <w:rsid w:val="00754D64"/>
    <w:rsid w:val="00754EDC"/>
    <w:rsid w:val="00755596"/>
    <w:rsid w:val="007555F4"/>
    <w:rsid w:val="0075567E"/>
    <w:rsid w:val="0075583A"/>
    <w:rsid w:val="00755B06"/>
    <w:rsid w:val="00755C07"/>
    <w:rsid w:val="00755E06"/>
    <w:rsid w:val="007564B4"/>
    <w:rsid w:val="007565E2"/>
    <w:rsid w:val="00756B86"/>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C5D"/>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14A"/>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F71"/>
    <w:rsid w:val="007F22A5"/>
    <w:rsid w:val="007F2771"/>
    <w:rsid w:val="007F2807"/>
    <w:rsid w:val="007F2DBB"/>
    <w:rsid w:val="007F2ED4"/>
    <w:rsid w:val="007F325B"/>
    <w:rsid w:val="007F3FB0"/>
    <w:rsid w:val="007F43A9"/>
    <w:rsid w:val="007F5608"/>
    <w:rsid w:val="007F5874"/>
    <w:rsid w:val="007F5C79"/>
    <w:rsid w:val="007F5D4A"/>
    <w:rsid w:val="007F6562"/>
    <w:rsid w:val="007F65F2"/>
    <w:rsid w:val="007F6FFB"/>
    <w:rsid w:val="007F70D6"/>
    <w:rsid w:val="007F7864"/>
    <w:rsid w:val="007F795B"/>
    <w:rsid w:val="007F7B6D"/>
    <w:rsid w:val="007F7C2F"/>
    <w:rsid w:val="007F7DE3"/>
    <w:rsid w:val="008000A5"/>
    <w:rsid w:val="00800104"/>
    <w:rsid w:val="00800184"/>
    <w:rsid w:val="00800994"/>
    <w:rsid w:val="00800D5F"/>
    <w:rsid w:val="008013B8"/>
    <w:rsid w:val="0080179D"/>
    <w:rsid w:val="00801838"/>
    <w:rsid w:val="00801BE0"/>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0E"/>
    <w:rsid w:val="00835B82"/>
    <w:rsid w:val="00836133"/>
    <w:rsid w:val="0083657B"/>
    <w:rsid w:val="00836B5B"/>
    <w:rsid w:val="00836EF5"/>
    <w:rsid w:val="00836FC2"/>
    <w:rsid w:val="00837034"/>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C95"/>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2D8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976BC"/>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90"/>
    <w:rsid w:val="008B35ED"/>
    <w:rsid w:val="008B363C"/>
    <w:rsid w:val="008B41EF"/>
    <w:rsid w:val="008B4230"/>
    <w:rsid w:val="008B442A"/>
    <w:rsid w:val="008B447F"/>
    <w:rsid w:val="008B480C"/>
    <w:rsid w:val="008B4B0D"/>
    <w:rsid w:val="008B4B33"/>
    <w:rsid w:val="008B50A1"/>
    <w:rsid w:val="008B5577"/>
    <w:rsid w:val="008B589D"/>
    <w:rsid w:val="008B5AFE"/>
    <w:rsid w:val="008B60E9"/>
    <w:rsid w:val="008B60ED"/>
    <w:rsid w:val="008B614C"/>
    <w:rsid w:val="008B6E5C"/>
    <w:rsid w:val="008B739E"/>
    <w:rsid w:val="008B766A"/>
    <w:rsid w:val="008B7A0E"/>
    <w:rsid w:val="008B7BD4"/>
    <w:rsid w:val="008B7E5B"/>
    <w:rsid w:val="008C022D"/>
    <w:rsid w:val="008C0431"/>
    <w:rsid w:val="008C1325"/>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170"/>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589"/>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5D3"/>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0FD"/>
    <w:rsid w:val="0090715C"/>
    <w:rsid w:val="0091086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17"/>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8B"/>
    <w:rsid w:val="009269EB"/>
    <w:rsid w:val="00926A9E"/>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234"/>
    <w:rsid w:val="009413A5"/>
    <w:rsid w:val="0094148B"/>
    <w:rsid w:val="009415DC"/>
    <w:rsid w:val="00941A1C"/>
    <w:rsid w:val="00941B97"/>
    <w:rsid w:val="0094279A"/>
    <w:rsid w:val="00942A63"/>
    <w:rsid w:val="00942BB8"/>
    <w:rsid w:val="00943128"/>
    <w:rsid w:val="0094335F"/>
    <w:rsid w:val="00943D09"/>
    <w:rsid w:val="009440F3"/>
    <w:rsid w:val="00944202"/>
    <w:rsid w:val="00944335"/>
    <w:rsid w:val="00944710"/>
    <w:rsid w:val="0094480B"/>
    <w:rsid w:val="00944AF4"/>
    <w:rsid w:val="00944D5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34E6"/>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449"/>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DD5"/>
    <w:rsid w:val="009771C4"/>
    <w:rsid w:val="009775C2"/>
    <w:rsid w:val="00977852"/>
    <w:rsid w:val="009778AB"/>
    <w:rsid w:val="00980312"/>
    <w:rsid w:val="00980403"/>
    <w:rsid w:val="009804CB"/>
    <w:rsid w:val="009809DD"/>
    <w:rsid w:val="00980F14"/>
    <w:rsid w:val="0098172B"/>
    <w:rsid w:val="009817F9"/>
    <w:rsid w:val="0098183B"/>
    <w:rsid w:val="00981D4B"/>
    <w:rsid w:val="00981EB3"/>
    <w:rsid w:val="00982023"/>
    <w:rsid w:val="009822AF"/>
    <w:rsid w:val="009823A3"/>
    <w:rsid w:val="00982AB4"/>
    <w:rsid w:val="00982B3A"/>
    <w:rsid w:val="00982E67"/>
    <w:rsid w:val="00983061"/>
    <w:rsid w:val="00983223"/>
    <w:rsid w:val="009838CE"/>
    <w:rsid w:val="00983BC4"/>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5E2"/>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659"/>
    <w:rsid w:val="009B7833"/>
    <w:rsid w:val="009B7B55"/>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520B"/>
    <w:rsid w:val="009C52FB"/>
    <w:rsid w:val="009C5538"/>
    <w:rsid w:val="009C5785"/>
    <w:rsid w:val="009C5874"/>
    <w:rsid w:val="009C6768"/>
    <w:rsid w:val="009C681F"/>
    <w:rsid w:val="009C6894"/>
    <w:rsid w:val="009C6B3B"/>
    <w:rsid w:val="009C6B7B"/>
    <w:rsid w:val="009C6C0B"/>
    <w:rsid w:val="009C6E93"/>
    <w:rsid w:val="009C7147"/>
    <w:rsid w:val="009C7F47"/>
    <w:rsid w:val="009C7FEB"/>
    <w:rsid w:val="009D0311"/>
    <w:rsid w:val="009D0361"/>
    <w:rsid w:val="009D0720"/>
    <w:rsid w:val="009D079F"/>
    <w:rsid w:val="009D0897"/>
    <w:rsid w:val="009D09A8"/>
    <w:rsid w:val="009D2118"/>
    <w:rsid w:val="009D22EA"/>
    <w:rsid w:val="009D2C43"/>
    <w:rsid w:val="009D327E"/>
    <w:rsid w:val="009D3BFD"/>
    <w:rsid w:val="009D3CC0"/>
    <w:rsid w:val="009D3D45"/>
    <w:rsid w:val="009D422C"/>
    <w:rsid w:val="009D4303"/>
    <w:rsid w:val="009D478C"/>
    <w:rsid w:val="009D49A4"/>
    <w:rsid w:val="009D4A8E"/>
    <w:rsid w:val="009D4AC6"/>
    <w:rsid w:val="009D4DA3"/>
    <w:rsid w:val="009D610C"/>
    <w:rsid w:val="009D62E7"/>
    <w:rsid w:val="009D75A4"/>
    <w:rsid w:val="009D766D"/>
    <w:rsid w:val="009D79CF"/>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09"/>
    <w:rsid w:val="00A00519"/>
    <w:rsid w:val="00A00892"/>
    <w:rsid w:val="00A00E09"/>
    <w:rsid w:val="00A01006"/>
    <w:rsid w:val="00A011C6"/>
    <w:rsid w:val="00A0267E"/>
    <w:rsid w:val="00A02A7C"/>
    <w:rsid w:val="00A02B26"/>
    <w:rsid w:val="00A0346D"/>
    <w:rsid w:val="00A03893"/>
    <w:rsid w:val="00A0394B"/>
    <w:rsid w:val="00A03A80"/>
    <w:rsid w:val="00A03CC8"/>
    <w:rsid w:val="00A0404C"/>
    <w:rsid w:val="00A044F4"/>
    <w:rsid w:val="00A04541"/>
    <w:rsid w:val="00A04846"/>
    <w:rsid w:val="00A04A92"/>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BCC"/>
    <w:rsid w:val="00A33C3D"/>
    <w:rsid w:val="00A33C9E"/>
    <w:rsid w:val="00A34A25"/>
    <w:rsid w:val="00A34FD0"/>
    <w:rsid w:val="00A35735"/>
    <w:rsid w:val="00A35A0B"/>
    <w:rsid w:val="00A35F3B"/>
    <w:rsid w:val="00A362CB"/>
    <w:rsid w:val="00A36694"/>
    <w:rsid w:val="00A36DC8"/>
    <w:rsid w:val="00A370C7"/>
    <w:rsid w:val="00A3747D"/>
    <w:rsid w:val="00A37A59"/>
    <w:rsid w:val="00A4023B"/>
    <w:rsid w:val="00A40296"/>
    <w:rsid w:val="00A402A6"/>
    <w:rsid w:val="00A40531"/>
    <w:rsid w:val="00A40889"/>
    <w:rsid w:val="00A41009"/>
    <w:rsid w:val="00A41179"/>
    <w:rsid w:val="00A41772"/>
    <w:rsid w:val="00A42659"/>
    <w:rsid w:val="00A426A6"/>
    <w:rsid w:val="00A42721"/>
    <w:rsid w:val="00A42897"/>
    <w:rsid w:val="00A429DE"/>
    <w:rsid w:val="00A42AA2"/>
    <w:rsid w:val="00A42E37"/>
    <w:rsid w:val="00A42F65"/>
    <w:rsid w:val="00A4306E"/>
    <w:rsid w:val="00A4339C"/>
    <w:rsid w:val="00A43666"/>
    <w:rsid w:val="00A43A47"/>
    <w:rsid w:val="00A44882"/>
    <w:rsid w:val="00A44AA5"/>
    <w:rsid w:val="00A44B72"/>
    <w:rsid w:val="00A44E28"/>
    <w:rsid w:val="00A453DD"/>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21E0"/>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2A1"/>
    <w:rsid w:val="00A6736A"/>
    <w:rsid w:val="00A677C1"/>
    <w:rsid w:val="00A67A8E"/>
    <w:rsid w:val="00A67AC6"/>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10A"/>
    <w:rsid w:val="00AB1A33"/>
    <w:rsid w:val="00AB1C99"/>
    <w:rsid w:val="00AB243D"/>
    <w:rsid w:val="00AB2857"/>
    <w:rsid w:val="00AB2B10"/>
    <w:rsid w:val="00AB2FC5"/>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B5"/>
    <w:rsid w:val="00AE2BFE"/>
    <w:rsid w:val="00AE2D97"/>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13DC"/>
    <w:rsid w:val="00AF1414"/>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C1B"/>
    <w:rsid w:val="00B10DB5"/>
    <w:rsid w:val="00B111BF"/>
    <w:rsid w:val="00B114C4"/>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85"/>
    <w:rsid w:val="00B439FA"/>
    <w:rsid w:val="00B43AF3"/>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4F7"/>
    <w:rsid w:val="00B51014"/>
    <w:rsid w:val="00B51420"/>
    <w:rsid w:val="00B51526"/>
    <w:rsid w:val="00B51A40"/>
    <w:rsid w:val="00B522A9"/>
    <w:rsid w:val="00B52559"/>
    <w:rsid w:val="00B52646"/>
    <w:rsid w:val="00B529F2"/>
    <w:rsid w:val="00B52AAD"/>
    <w:rsid w:val="00B5362A"/>
    <w:rsid w:val="00B53EF5"/>
    <w:rsid w:val="00B54086"/>
    <w:rsid w:val="00B5428C"/>
    <w:rsid w:val="00B5475E"/>
    <w:rsid w:val="00B54989"/>
    <w:rsid w:val="00B54FA3"/>
    <w:rsid w:val="00B553CF"/>
    <w:rsid w:val="00B555B8"/>
    <w:rsid w:val="00B55ACA"/>
    <w:rsid w:val="00B5612F"/>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AB4"/>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E03"/>
    <w:rsid w:val="00B85F67"/>
    <w:rsid w:val="00B86017"/>
    <w:rsid w:val="00B860B2"/>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DF9"/>
    <w:rsid w:val="00BA4FEA"/>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8A4"/>
    <w:rsid w:val="00BB6C81"/>
    <w:rsid w:val="00BB71EC"/>
    <w:rsid w:val="00BB723D"/>
    <w:rsid w:val="00BB724B"/>
    <w:rsid w:val="00BB7634"/>
    <w:rsid w:val="00BC16BF"/>
    <w:rsid w:val="00BC17BC"/>
    <w:rsid w:val="00BC18B2"/>
    <w:rsid w:val="00BC1A03"/>
    <w:rsid w:val="00BC1A99"/>
    <w:rsid w:val="00BC1CDD"/>
    <w:rsid w:val="00BC201A"/>
    <w:rsid w:val="00BC241F"/>
    <w:rsid w:val="00BC27E0"/>
    <w:rsid w:val="00BC2BC7"/>
    <w:rsid w:val="00BC2F45"/>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D013E"/>
    <w:rsid w:val="00BD082C"/>
    <w:rsid w:val="00BD0A63"/>
    <w:rsid w:val="00BD0FC4"/>
    <w:rsid w:val="00BD140B"/>
    <w:rsid w:val="00BD14A5"/>
    <w:rsid w:val="00BD16D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12D2"/>
    <w:rsid w:val="00BE1331"/>
    <w:rsid w:val="00BE13B8"/>
    <w:rsid w:val="00BE16C6"/>
    <w:rsid w:val="00BE16EF"/>
    <w:rsid w:val="00BE1959"/>
    <w:rsid w:val="00BE195D"/>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2B"/>
    <w:rsid w:val="00BF1CD8"/>
    <w:rsid w:val="00BF220D"/>
    <w:rsid w:val="00BF2372"/>
    <w:rsid w:val="00BF2817"/>
    <w:rsid w:val="00BF28A5"/>
    <w:rsid w:val="00BF31B5"/>
    <w:rsid w:val="00BF31CB"/>
    <w:rsid w:val="00BF3A41"/>
    <w:rsid w:val="00BF3C10"/>
    <w:rsid w:val="00BF3E88"/>
    <w:rsid w:val="00BF3FFA"/>
    <w:rsid w:val="00BF46F1"/>
    <w:rsid w:val="00BF4B69"/>
    <w:rsid w:val="00BF56A8"/>
    <w:rsid w:val="00BF60E3"/>
    <w:rsid w:val="00BF6C19"/>
    <w:rsid w:val="00BF6FBF"/>
    <w:rsid w:val="00BF70A1"/>
    <w:rsid w:val="00BF70F8"/>
    <w:rsid w:val="00BF7429"/>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B93"/>
    <w:rsid w:val="00C1709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7FA"/>
    <w:rsid w:val="00C30D3F"/>
    <w:rsid w:val="00C30DAA"/>
    <w:rsid w:val="00C30F1F"/>
    <w:rsid w:val="00C30FB5"/>
    <w:rsid w:val="00C30FB7"/>
    <w:rsid w:val="00C3106F"/>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705"/>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1B89"/>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DF7"/>
    <w:rsid w:val="00C804B1"/>
    <w:rsid w:val="00C80547"/>
    <w:rsid w:val="00C80FD1"/>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B69"/>
    <w:rsid w:val="00CC1C42"/>
    <w:rsid w:val="00CC1CA3"/>
    <w:rsid w:val="00CC1E3E"/>
    <w:rsid w:val="00CC1E40"/>
    <w:rsid w:val="00CC2559"/>
    <w:rsid w:val="00CC27F5"/>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4B7"/>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233B"/>
    <w:rsid w:val="00D02369"/>
    <w:rsid w:val="00D02C36"/>
    <w:rsid w:val="00D02E17"/>
    <w:rsid w:val="00D036A4"/>
    <w:rsid w:val="00D03E71"/>
    <w:rsid w:val="00D04FC8"/>
    <w:rsid w:val="00D05393"/>
    <w:rsid w:val="00D05962"/>
    <w:rsid w:val="00D05F59"/>
    <w:rsid w:val="00D05FD4"/>
    <w:rsid w:val="00D06088"/>
    <w:rsid w:val="00D0675C"/>
    <w:rsid w:val="00D06800"/>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6F0"/>
    <w:rsid w:val="00D168FD"/>
    <w:rsid w:val="00D16AC4"/>
    <w:rsid w:val="00D16BA8"/>
    <w:rsid w:val="00D170DA"/>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5E74"/>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4FD"/>
    <w:rsid w:val="00D5082A"/>
    <w:rsid w:val="00D50C12"/>
    <w:rsid w:val="00D50F95"/>
    <w:rsid w:val="00D5102A"/>
    <w:rsid w:val="00D513F0"/>
    <w:rsid w:val="00D5146D"/>
    <w:rsid w:val="00D51565"/>
    <w:rsid w:val="00D5163E"/>
    <w:rsid w:val="00D51809"/>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11"/>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96"/>
    <w:rsid w:val="00D86ED1"/>
    <w:rsid w:val="00D87154"/>
    <w:rsid w:val="00D8757E"/>
    <w:rsid w:val="00D8778A"/>
    <w:rsid w:val="00D87F82"/>
    <w:rsid w:val="00D91009"/>
    <w:rsid w:val="00D9120D"/>
    <w:rsid w:val="00D9126A"/>
    <w:rsid w:val="00D912DF"/>
    <w:rsid w:val="00D9151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D5E"/>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8B"/>
    <w:rsid w:val="00DC1763"/>
    <w:rsid w:val="00DC2188"/>
    <w:rsid w:val="00DC22B7"/>
    <w:rsid w:val="00DC257F"/>
    <w:rsid w:val="00DC2898"/>
    <w:rsid w:val="00DC28A6"/>
    <w:rsid w:val="00DC28EC"/>
    <w:rsid w:val="00DC392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C9B"/>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6448"/>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8A3"/>
    <w:rsid w:val="00E36D92"/>
    <w:rsid w:val="00E377BF"/>
    <w:rsid w:val="00E37C25"/>
    <w:rsid w:val="00E40362"/>
    <w:rsid w:val="00E40DAE"/>
    <w:rsid w:val="00E41479"/>
    <w:rsid w:val="00E416D6"/>
    <w:rsid w:val="00E41A3E"/>
    <w:rsid w:val="00E41D2F"/>
    <w:rsid w:val="00E41DE5"/>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BC6"/>
    <w:rsid w:val="00E84E78"/>
    <w:rsid w:val="00E850F7"/>
    <w:rsid w:val="00E85483"/>
    <w:rsid w:val="00E859CA"/>
    <w:rsid w:val="00E86057"/>
    <w:rsid w:val="00E861F7"/>
    <w:rsid w:val="00E86647"/>
    <w:rsid w:val="00E86679"/>
    <w:rsid w:val="00E86BA9"/>
    <w:rsid w:val="00E86F9A"/>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BAF"/>
    <w:rsid w:val="00EA3D67"/>
    <w:rsid w:val="00EA3DB9"/>
    <w:rsid w:val="00EA475F"/>
    <w:rsid w:val="00EA4877"/>
    <w:rsid w:val="00EA4AC2"/>
    <w:rsid w:val="00EA4BD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42D"/>
    <w:rsid w:val="00EB4A13"/>
    <w:rsid w:val="00EB52C5"/>
    <w:rsid w:val="00EB534C"/>
    <w:rsid w:val="00EB55D2"/>
    <w:rsid w:val="00EB57E7"/>
    <w:rsid w:val="00EB5CC3"/>
    <w:rsid w:val="00EB6440"/>
    <w:rsid w:val="00EB6698"/>
    <w:rsid w:val="00EB6C27"/>
    <w:rsid w:val="00EB6C53"/>
    <w:rsid w:val="00EB72F5"/>
    <w:rsid w:val="00EB77A5"/>
    <w:rsid w:val="00EB7832"/>
    <w:rsid w:val="00EB7B45"/>
    <w:rsid w:val="00EB7C50"/>
    <w:rsid w:val="00EB7E4D"/>
    <w:rsid w:val="00EB7FE8"/>
    <w:rsid w:val="00EC01DE"/>
    <w:rsid w:val="00EC06C6"/>
    <w:rsid w:val="00EC08E3"/>
    <w:rsid w:val="00EC0A9B"/>
    <w:rsid w:val="00EC0BF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495"/>
    <w:rsid w:val="00ED19B6"/>
    <w:rsid w:val="00ED1A39"/>
    <w:rsid w:val="00ED20F7"/>
    <w:rsid w:val="00ED24AE"/>
    <w:rsid w:val="00ED2FF1"/>
    <w:rsid w:val="00ED3207"/>
    <w:rsid w:val="00ED32E7"/>
    <w:rsid w:val="00ED3534"/>
    <w:rsid w:val="00ED35B9"/>
    <w:rsid w:val="00ED367B"/>
    <w:rsid w:val="00ED38D7"/>
    <w:rsid w:val="00ED3B7D"/>
    <w:rsid w:val="00ED3E6E"/>
    <w:rsid w:val="00ED4416"/>
    <w:rsid w:val="00ED45AE"/>
    <w:rsid w:val="00ED5122"/>
    <w:rsid w:val="00ED54F7"/>
    <w:rsid w:val="00ED58F2"/>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EF7D81"/>
    <w:rsid w:val="00F000F0"/>
    <w:rsid w:val="00F00180"/>
    <w:rsid w:val="00F005AF"/>
    <w:rsid w:val="00F006E4"/>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A80"/>
    <w:rsid w:val="00F03C67"/>
    <w:rsid w:val="00F04551"/>
    <w:rsid w:val="00F04568"/>
    <w:rsid w:val="00F04D51"/>
    <w:rsid w:val="00F04F3E"/>
    <w:rsid w:val="00F0522E"/>
    <w:rsid w:val="00F05C50"/>
    <w:rsid w:val="00F05EED"/>
    <w:rsid w:val="00F06B61"/>
    <w:rsid w:val="00F06C9F"/>
    <w:rsid w:val="00F06F02"/>
    <w:rsid w:val="00F07AA0"/>
    <w:rsid w:val="00F10437"/>
    <w:rsid w:val="00F10465"/>
    <w:rsid w:val="00F10864"/>
    <w:rsid w:val="00F108F5"/>
    <w:rsid w:val="00F10D5A"/>
    <w:rsid w:val="00F11189"/>
    <w:rsid w:val="00F1162A"/>
    <w:rsid w:val="00F1165E"/>
    <w:rsid w:val="00F11CF5"/>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BEE"/>
    <w:rsid w:val="00F42C2B"/>
    <w:rsid w:val="00F439C5"/>
    <w:rsid w:val="00F4449D"/>
    <w:rsid w:val="00F44833"/>
    <w:rsid w:val="00F44E03"/>
    <w:rsid w:val="00F45216"/>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D4"/>
    <w:rsid w:val="00F55331"/>
    <w:rsid w:val="00F556EE"/>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94A"/>
    <w:rsid w:val="00F61FDE"/>
    <w:rsid w:val="00F622E3"/>
    <w:rsid w:val="00F62377"/>
    <w:rsid w:val="00F62EEC"/>
    <w:rsid w:val="00F63289"/>
    <w:rsid w:val="00F63D79"/>
    <w:rsid w:val="00F6404E"/>
    <w:rsid w:val="00F6433C"/>
    <w:rsid w:val="00F6474A"/>
    <w:rsid w:val="00F64966"/>
    <w:rsid w:val="00F64D52"/>
    <w:rsid w:val="00F64F9F"/>
    <w:rsid w:val="00F660B8"/>
    <w:rsid w:val="00F664DA"/>
    <w:rsid w:val="00F669E3"/>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ECB"/>
    <w:rsid w:val="00FA04BE"/>
    <w:rsid w:val="00FA0509"/>
    <w:rsid w:val="00FA0E7C"/>
    <w:rsid w:val="00FA1177"/>
    <w:rsid w:val="00FA1CBF"/>
    <w:rsid w:val="00FA1D8F"/>
    <w:rsid w:val="00FA2002"/>
    <w:rsid w:val="00FA2526"/>
    <w:rsid w:val="00FA2AB0"/>
    <w:rsid w:val="00FA2E25"/>
    <w:rsid w:val="00FA3855"/>
    <w:rsid w:val="00FA397A"/>
    <w:rsid w:val="00FA3C84"/>
    <w:rsid w:val="00FA3F33"/>
    <w:rsid w:val="00FA3F45"/>
    <w:rsid w:val="00FA3F6F"/>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E4D"/>
    <w:rsid w:val="00FB6F9E"/>
    <w:rsid w:val="00FB72CB"/>
    <w:rsid w:val="00FB77BB"/>
    <w:rsid w:val="00FB7A9C"/>
    <w:rsid w:val="00FC022F"/>
    <w:rsid w:val="00FC07D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3FAB"/>
    <w:rsid w:val="00FC4278"/>
    <w:rsid w:val="00FC42A4"/>
    <w:rsid w:val="00FC4423"/>
    <w:rsid w:val="00FC47D1"/>
    <w:rsid w:val="00FC4CA4"/>
    <w:rsid w:val="00FC4D8B"/>
    <w:rsid w:val="00FC545C"/>
    <w:rsid w:val="00FC54BA"/>
    <w:rsid w:val="00FC553E"/>
    <w:rsid w:val="00FC5958"/>
    <w:rsid w:val="00FC60B6"/>
    <w:rsid w:val="00FC65A0"/>
    <w:rsid w:val="00FC6B41"/>
    <w:rsid w:val="00FC7308"/>
    <w:rsid w:val="00FC7896"/>
    <w:rsid w:val="00FC7F93"/>
    <w:rsid w:val="00FD091C"/>
    <w:rsid w:val="00FD0F85"/>
    <w:rsid w:val="00FD1088"/>
    <w:rsid w:val="00FD10D2"/>
    <w:rsid w:val="00FD111E"/>
    <w:rsid w:val="00FD14E4"/>
    <w:rsid w:val="00FD2209"/>
    <w:rsid w:val="00FD2804"/>
    <w:rsid w:val="00FD282A"/>
    <w:rsid w:val="00FD2A71"/>
    <w:rsid w:val="00FD2F55"/>
    <w:rsid w:val="00FD305B"/>
    <w:rsid w:val="00FD30C7"/>
    <w:rsid w:val="00FD33B3"/>
    <w:rsid w:val="00FD3905"/>
    <w:rsid w:val="00FD4124"/>
    <w:rsid w:val="00FD4620"/>
    <w:rsid w:val="00FD48FE"/>
    <w:rsid w:val="00FD4CC0"/>
    <w:rsid w:val="00FD4F7A"/>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A6"/>
    <w:rsid w:val="00FF01C5"/>
    <w:rsid w:val="00FF0224"/>
    <w:rsid w:val="00FF0502"/>
    <w:rsid w:val="00FF0BBB"/>
    <w:rsid w:val="00FF1455"/>
    <w:rsid w:val="00FF1716"/>
    <w:rsid w:val="00FF1862"/>
    <w:rsid w:val="00FF1A6C"/>
    <w:rsid w:val="00FF1D5F"/>
    <w:rsid w:val="00FF1EC2"/>
    <w:rsid w:val="00FF2077"/>
    <w:rsid w:val="00FF283C"/>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237A4E8-435C-467A-82F1-415932292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19560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0302732">
      <w:bodyDiv w:val="1"/>
      <w:marLeft w:val="0"/>
      <w:marRight w:val="0"/>
      <w:marTop w:val="0"/>
      <w:marBottom w:val="0"/>
      <w:divBdr>
        <w:top w:val="none" w:sz="0" w:space="0" w:color="auto"/>
        <w:left w:val="none" w:sz="0" w:space="0" w:color="auto"/>
        <w:bottom w:val="none" w:sz="0" w:space="0" w:color="auto"/>
        <w:right w:val="none" w:sz="0" w:space="0" w:color="auto"/>
      </w:divBdr>
      <w:divsChild>
        <w:div w:id="1478955697">
          <w:marLeft w:val="0"/>
          <w:marRight w:val="0"/>
          <w:marTop w:val="0"/>
          <w:marBottom w:val="0"/>
          <w:divBdr>
            <w:top w:val="none" w:sz="0" w:space="0" w:color="auto"/>
            <w:left w:val="none" w:sz="0" w:space="0" w:color="auto"/>
            <w:bottom w:val="none" w:sz="0" w:space="0" w:color="auto"/>
            <w:right w:val="none" w:sz="0" w:space="0" w:color="auto"/>
          </w:divBdr>
        </w:div>
      </w:divsChild>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2551979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9672586">
      <w:bodyDiv w:val="1"/>
      <w:marLeft w:val="0"/>
      <w:marRight w:val="0"/>
      <w:marTop w:val="0"/>
      <w:marBottom w:val="0"/>
      <w:divBdr>
        <w:top w:val="none" w:sz="0" w:space="0" w:color="auto"/>
        <w:left w:val="none" w:sz="0" w:space="0" w:color="auto"/>
        <w:bottom w:val="none" w:sz="0" w:space="0" w:color="auto"/>
        <w:right w:val="none" w:sz="0" w:space="0" w:color="auto"/>
      </w:divBdr>
      <w:divsChild>
        <w:div w:id="1497188604">
          <w:marLeft w:val="180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836699">
      <w:bodyDiv w:val="1"/>
      <w:marLeft w:val="0"/>
      <w:marRight w:val="0"/>
      <w:marTop w:val="0"/>
      <w:marBottom w:val="0"/>
      <w:divBdr>
        <w:top w:val="none" w:sz="0" w:space="0" w:color="auto"/>
        <w:left w:val="none" w:sz="0" w:space="0" w:color="auto"/>
        <w:bottom w:val="none" w:sz="0" w:space="0" w:color="auto"/>
        <w:right w:val="none" w:sz="0" w:space="0" w:color="auto"/>
      </w:divBdr>
      <w:divsChild>
        <w:div w:id="1808662919">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2144613186">
          <w:marLeft w:val="360"/>
          <w:marRight w:val="0"/>
          <w:marTop w:val="200"/>
          <w:marBottom w:val="0"/>
          <w:divBdr>
            <w:top w:val="none" w:sz="0" w:space="0" w:color="auto"/>
            <w:left w:val="none" w:sz="0" w:space="0" w:color="auto"/>
            <w:bottom w:val="none" w:sz="0" w:space="0" w:color="auto"/>
            <w:right w:val="none" w:sz="0" w:space="0" w:color="auto"/>
          </w:divBdr>
        </w:div>
        <w:div w:id="421489351">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48030414">
      <w:bodyDiv w:val="1"/>
      <w:marLeft w:val="0"/>
      <w:marRight w:val="0"/>
      <w:marTop w:val="0"/>
      <w:marBottom w:val="0"/>
      <w:divBdr>
        <w:top w:val="none" w:sz="0" w:space="0" w:color="auto"/>
        <w:left w:val="none" w:sz="0" w:space="0" w:color="auto"/>
        <w:bottom w:val="none" w:sz="0" w:space="0" w:color="auto"/>
        <w:right w:val="none" w:sz="0" w:space="0" w:color="auto"/>
      </w:divBdr>
      <w:divsChild>
        <w:div w:id="2061048723">
          <w:marLeft w:val="360"/>
          <w:marRight w:val="0"/>
          <w:marTop w:val="200"/>
          <w:marBottom w:val="0"/>
          <w:divBdr>
            <w:top w:val="none" w:sz="0" w:space="0" w:color="auto"/>
            <w:left w:val="none" w:sz="0" w:space="0" w:color="auto"/>
            <w:bottom w:val="none" w:sz="0" w:space="0" w:color="auto"/>
            <w:right w:val="none" w:sz="0" w:space="0" w:color="auto"/>
          </w:divBdr>
        </w:div>
        <w:div w:id="531304740">
          <w:marLeft w:val="1080"/>
          <w:marRight w:val="0"/>
          <w:marTop w:val="100"/>
          <w:marBottom w:val="0"/>
          <w:divBdr>
            <w:top w:val="none" w:sz="0" w:space="0" w:color="auto"/>
            <w:left w:val="none" w:sz="0" w:space="0" w:color="auto"/>
            <w:bottom w:val="none" w:sz="0" w:space="0" w:color="auto"/>
            <w:right w:val="none" w:sz="0" w:space="0" w:color="auto"/>
          </w:divBdr>
        </w:div>
        <w:div w:id="348681305">
          <w:marLeft w:val="1800"/>
          <w:marRight w:val="0"/>
          <w:marTop w:val="100"/>
          <w:marBottom w:val="0"/>
          <w:divBdr>
            <w:top w:val="none" w:sz="0" w:space="0" w:color="auto"/>
            <w:left w:val="none" w:sz="0" w:space="0" w:color="auto"/>
            <w:bottom w:val="none" w:sz="0" w:space="0" w:color="auto"/>
            <w:right w:val="none" w:sz="0" w:space="0" w:color="auto"/>
          </w:divBdr>
        </w:div>
        <w:div w:id="1047413548">
          <w:marLeft w:val="1080"/>
          <w:marRight w:val="0"/>
          <w:marTop w:val="100"/>
          <w:marBottom w:val="0"/>
          <w:divBdr>
            <w:top w:val="none" w:sz="0" w:space="0" w:color="auto"/>
            <w:left w:val="none" w:sz="0" w:space="0" w:color="auto"/>
            <w:bottom w:val="none" w:sz="0" w:space="0" w:color="auto"/>
            <w:right w:val="none" w:sz="0" w:space="0" w:color="auto"/>
          </w:divBdr>
        </w:div>
        <w:div w:id="1993217278">
          <w:marLeft w:val="1800"/>
          <w:marRight w:val="0"/>
          <w:marTop w:val="100"/>
          <w:marBottom w:val="0"/>
          <w:divBdr>
            <w:top w:val="none" w:sz="0" w:space="0" w:color="auto"/>
            <w:left w:val="none" w:sz="0" w:space="0" w:color="auto"/>
            <w:bottom w:val="none" w:sz="0" w:space="0" w:color="auto"/>
            <w:right w:val="none" w:sz="0" w:space="0" w:color="auto"/>
          </w:divBdr>
        </w:div>
        <w:div w:id="814683717">
          <w:marLeft w:val="2520"/>
          <w:marRight w:val="0"/>
          <w:marTop w:val="100"/>
          <w:marBottom w:val="0"/>
          <w:divBdr>
            <w:top w:val="none" w:sz="0" w:space="0" w:color="auto"/>
            <w:left w:val="none" w:sz="0" w:space="0" w:color="auto"/>
            <w:bottom w:val="none" w:sz="0" w:space="0" w:color="auto"/>
            <w:right w:val="none" w:sz="0" w:space="0" w:color="auto"/>
          </w:divBdr>
        </w:div>
        <w:div w:id="795685377">
          <w:marLeft w:val="360"/>
          <w:marRight w:val="0"/>
          <w:marTop w:val="200"/>
          <w:marBottom w:val="0"/>
          <w:divBdr>
            <w:top w:val="none" w:sz="0" w:space="0" w:color="auto"/>
            <w:left w:val="none" w:sz="0" w:space="0" w:color="auto"/>
            <w:bottom w:val="none" w:sz="0" w:space="0" w:color="auto"/>
            <w:right w:val="none" w:sz="0" w:space="0" w:color="auto"/>
          </w:divBdr>
        </w:div>
        <w:div w:id="2023700442">
          <w:marLeft w:val="360"/>
          <w:marRight w:val="0"/>
          <w:marTop w:val="200"/>
          <w:marBottom w:val="0"/>
          <w:divBdr>
            <w:top w:val="none" w:sz="0" w:space="0" w:color="auto"/>
            <w:left w:val="none" w:sz="0" w:space="0" w:color="auto"/>
            <w:bottom w:val="none" w:sz="0" w:space="0" w:color="auto"/>
            <w:right w:val="none" w:sz="0" w:space="0" w:color="auto"/>
          </w:divBdr>
        </w:div>
        <w:div w:id="1254171298">
          <w:marLeft w:val="360"/>
          <w:marRight w:val="0"/>
          <w:marTop w:val="200"/>
          <w:marBottom w:val="0"/>
          <w:divBdr>
            <w:top w:val="none" w:sz="0" w:space="0" w:color="auto"/>
            <w:left w:val="none" w:sz="0" w:space="0" w:color="auto"/>
            <w:bottom w:val="none" w:sz="0" w:space="0" w:color="auto"/>
            <w:right w:val="none" w:sz="0" w:space="0" w:color="auto"/>
          </w:divBdr>
        </w:div>
      </w:divsChild>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796749">
      <w:bodyDiv w:val="1"/>
      <w:marLeft w:val="0"/>
      <w:marRight w:val="0"/>
      <w:marTop w:val="0"/>
      <w:marBottom w:val="0"/>
      <w:divBdr>
        <w:top w:val="none" w:sz="0" w:space="0" w:color="auto"/>
        <w:left w:val="none" w:sz="0" w:space="0" w:color="auto"/>
        <w:bottom w:val="none" w:sz="0" w:space="0" w:color="auto"/>
        <w:right w:val="none" w:sz="0" w:space="0" w:color="auto"/>
      </w:divBdr>
      <w:divsChild>
        <w:div w:id="559049740">
          <w:marLeft w:val="1080"/>
          <w:marRight w:val="0"/>
          <w:marTop w:val="100"/>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1441877896">
          <w:marLeft w:val="360"/>
          <w:marRight w:val="0"/>
          <w:marTop w:val="200"/>
          <w:marBottom w:val="0"/>
          <w:divBdr>
            <w:top w:val="none" w:sz="0" w:space="0" w:color="auto"/>
            <w:left w:val="none" w:sz="0" w:space="0" w:color="auto"/>
            <w:bottom w:val="none" w:sz="0" w:space="0" w:color="auto"/>
            <w:right w:val="none" w:sz="0" w:space="0" w:color="auto"/>
          </w:divBdr>
        </w:div>
        <w:div w:id="95635160">
          <w:marLeft w:val="1080"/>
          <w:marRight w:val="0"/>
          <w:marTop w:val="1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369552">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458375465">
          <w:marLeft w:val="360"/>
          <w:marRight w:val="0"/>
          <w:marTop w:val="2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76582848">
          <w:marLeft w:val="180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1023170066">
          <w:marLeft w:val="1080"/>
          <w:marRight w:val="0"/>
          <w:marTop w:val="100"/>
          <w:marBottom w:val="0"/>
          <w:divBdr>
            <w:top w:val="none" w:sz="0" w:space="0" w:color="auto"/>
            <w:left w:val="none" w:sz="0" w:space="0" w:color="auto"/>
            <w:bottom w:val="none" w:sz="0" w:space="0" w:color="auto"/>
            <w:right w:val="none" w:sz="0" w:space="0" w:color="auto"/>
          </w:divBdr>
        </w:div>
        <w:div w:id="57516538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1141439">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2989901">
      <w:bodyDiv w:val="1"/>
      <w:marLeft w:val="0"/>
      <w:marRight w:val="0"/>
      <w:marTop w:val="0"/>
      <w:marBottom w:val="0"/>
      <w:divBdr>
        <w:top w:val="none" w:sz="0" w:space="0" w:color="auto"/>
        <w:left w:val="none" w:sz="0" w:space="0" w:color="auto"/>
        <w:bottom w:val="none" w:sz="0" w:space="0" w:color="auto"/>
        <w:right w:val="none" w:sz="0" w:space="0" w:color="auto"/>
      </w:divBdr>
    </w:div>
    <w:div w:id="1429619395">
      <w:bodyDiv w:val="1"/>
      <w:marLeft w:val="0"/>
      <w:marRight w:val="0"/>
      <w:marTop w:val="0"/>
      <w:marBottom w:val="0"/>
      <w:divBdr>
        <w:top w:val="none" w:sz="0" w:space="0" w:color="auto"/>
        <w:left w:val="none" w:sz="0" w:space="0" w:color="auto"/>
        <w:bottom w:val="none" w:sz="0" w:space="0" w:color="auto"/>
        <w:right w:val="none" w:sz="0" w:space="0" w:color="auto"/>
      </w:divBdr>
      <w:divsChild>
        <w:div w:id="398359880">
          <w:marLeft w:val="0"/>
          <w:marRight w:val="0"/>
          <w:marTop w:val="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1496074094">
          <w:marLeft w:val="360"/>
          <w:marRight w:val="0"/>
          <w:marTop w:val="200"/>
          <w:marBottom w:val="0"/>
          <w:divBdr>
            <w:top w:val="none" w:sz="0" w:space="0" w:color="auto"/>
            <w:left w:val="none" w:sz="0" w:space="0" w:color="auto"/>
            <w:bottom w:val="none" w:sz="0" w:space="0" w:color="auto"/>
            <w:right w:val="none" w:sz="0" w:space="0" w:color="auto"/>
          </w:divBdr>
        </w:div>
        <w:div w:id="233198507">
          <w:marLeft w:val="108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52948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84849574">
      <w:bodyDiv w:val="1"/>
      <w:marLeft w:val="0"/>
      <w:marRight w:val="0"/>
      <w:marTop w:val="0"/>
      <w:marBottom w:val="0"/>
      <w:divBdr>
        <w:top w:val="none" w:sz="0" w:space="0" w:color="auto"/>
        <w:left w:val="none" w:sz="0" w:space="0" w:color="auto"/>
        <w:bottom w:val="none" w:sz="0" w:space="0" w:color="auto"/>
        <w:right w:val="none" w:sz="0" w:space="0" w:color="auto"/>
      </w:divBdr>
      <w:divsChild>
        <w:div w:id="970131609">
          <w:marLeft w:val="360"/>
          <w:marRight w:val="0"/>
          <w:marTop w:val="200"/>
          <w:marBottom w:val="0"/>
          <w:divBdr>
            <w:top w:val="none" w:sz="0" w:space="0" w:color="auto"/>
            <w:left w:val="none" w:sz="0" w:space="0" w:color="auto"/>
            <w:bottom w:val="none" w:sz="0" w:space="0" w:color="auto"/>
            <w:right w:val="none" w:sz="0" w:space="0" w:color="auto"/>
          </w:divBdr>
        </w:div>
        <w:div w:id="1072504100">
          <w:marLeft w:val="1080"/>
          <w:marRight w:val="0"/>
          <w:marTop w:val="100"/>
          <w:marBottom w:val="0"/>
          <w:divBdr>
            <w:top w:val="none" w:sz="0" w:space="0" w:color="auto"/>
            <w:left w:val="none" w:sz="0" w:space="0" w:color="auto"/>
            <w:bottom w:val="none" w:sz="0" w:space="0" w:color="auto"/>
            <w:right w:val="none" w:sz="0" w:space="0" w:color="auto"/>
          </w:divBdr>
        </w:div>
        <w:div w:id="1449082721">
          <w:marLeft w:val="1080"/>
          <w:marRight w:val="0"/>
          <w:marTop w:val="100"/>
          <w:marBottom w:val="0"/>
          <w:divBdr>
            <w:top w:val="none" w:sz="0" w:space="0" w:color="auto"/>
            <w:left w:val="none" w:sz="0" w:space="0" w:color="auto"/>
            <w:bottom w:val="none" w:sz="0" w:space="0" w:color="auto"/>
            <w:right w:val="none" w:sz="0" w:space="0" w:color="auto"/>
          </w:divBdr>
        </w:div>
      </w:divsChild>
    </w:div>
    <w:div w:id="199059244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24500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50B5DF04-24BC-4AEB-B3DB-A973D846750A}">
  <ds:schemaRefs>
    <ds:schemaRef ds:uri="http://schemas.openxmlformats.org/officeDocument/2006/bibliography"/>
  </ds:schemaRefs>
</ds:datastoreItem>
</file>

<file path=customXml/itemProps5.xml><?xml version="1.0" encoding="utf-8"?>
<ds:datastoreItem xmlns:ds="http://schemas.openxmlformats.org/officeDocument/2006/customXml" ds:itemID="{983F3FE2-EED3-469F-85F8-A2414B4A1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1447</Words>
  <Characters>7196</Characters>
  <Application>Microsoft Office Word</Application>
  <DocSecurity>0</DocSecurity>
  <Lines>106</Lines>
  <Paragraphs>47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Cui, Jie</cp:lastModifiedBy>
  <cp:revision>8</cp:revision>
  <cp:lastPrinted>2016-03-30T01:01:00Z</cp:lastPrinted>
  <dcterms:created xsi:type="dcterms:W3CDTF">2018-05-07T00:22:00Z</dcterms:created>
  <dcterms:modified xsi:type="dcterms:W3CDTF">2018-05-13T22:51:00Z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35c464ed-2716-4f80-a44e-81082b4538d7</vt:lpwstr>
  </property>
  <property fmtid="{D5CDD505-2E9C-101B-9397-08002B2CF9AE}" pid="4" name="CTP_TimeStamp">
    <vt:lpwstr>2018-05-13 22:51:33Z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